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71" w:rsidRDefault="00217C71" w:rsidP="00217C71">
      <w:pPr>
        <w:spacing w:line="520" w:lineRule="exact"/>
        <w:ind w:right="159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tbl>
      <w:tblPr>
        <w:tblW w:w="910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43"/>
        <w:gridCol w:w="837"/>
        <w:gridCol w:w="606"/>
        <w:gridCol w:w="993"/>
        <w:gridCol w:w="1984"/>
        <w:gridCol w:w="1461"/>
        <w:gridCol w:w="2679"/>
      </w:tblGrid>
      <w:tr w:rsidR="00217C71" w:rsidTr="005C4CCC">
        <w:trPr>
          <w:trHeight w:val="1028"/>
          <w:jc w:val="center"/>
        </w:trPr>
        <w:tc>
          <w:tcPr>
            <w:tcW w:w="9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  <w:p w:rsidR="00217C71" w:rsidRDefault="00217C71" w:rsidP="005C4CCC">
            <w:pPr>
              <w:spacing w:line="5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广西工商职业技术学院</w:t>
            </w:r>
          </w:p>
          <w:p w:rsidR="00217C71" w:rsidRDefault="00217C71" w:rsidP="005C4CCC">
            <w:pPr>
              <w:spacing w:line="5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2017年赴区外招聘重点领域急需紧缺高层次人才</w:t>
            </w:r>
          </w:p>
          <w:p w:rsidR="00217C71" w:rsidRDefault="00217C71" w:rsidP="005C4CCC">
            <w:pPr>
              <w:spacing w:afterLines="100" w:line="5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拟聘用人员名单</w:t>
            </w:r>
          </w:p>
          <w:p w:rsidR="00217C71" w:rsidRDefault="00217C71" w:rsidP="005C4CCC">
            <w:pPr>
              <w:spacing w:afterLines="100" w:line="440" w:lineRule="exact"/>
              <w:jc w:val="center"/>
              <w:rPr>
                <w:rFonts w:ascii="方正小标宋简体" w:eastAsia="方正小标宋简体" w:hAnsi="宋体" w:cs="宋体"/>
                <w:b/>
                <w:bCs/>
                <w:sz w:val="32"/>
                <w:szCs w:val="32"/>
              </w:rPr>
            </w:pPr>
          </w:p>
        </w:tc>
      </w:tr>
      <w:tr w:rsidR="00217C71" w:rsidTr="005C4CCC">
        <w:trPr>
          <w:trHeight w:val="1134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出生年月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专业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学历/学位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拟聘用岗位名称</w:t>
            </w:r>
          </w:p>
        </w:tc>
      </w:tr>
      <w:tr w:rsidR="00217C71" w:rsidTr="005C4CCC">
        <w:trPr>
          <w:trHeight w:val="1134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曾琳凯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1990.11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国际会计与财务管理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研究生/硕士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ind w:firstLineChars="50" w:firstLine="105"/>
              <w:jc w:val="center"/>
              <w:rPr>
                <w:rFonts w:asciiTheme="minorEastAsia" w:eastAsiaTheme="minorEastAsia" w:hAnsiTheme="minorEastAsia" w:cs="Arial"/>
                <w:b/>
                <w:bCs/>
                <w:szCs w:val="21"/>
                <w:shd w:val="clear" w:color="auto" w:fill="FFFFFF"/>
              </w:rPr>
            </w:pPr>
            <w:r>
              <w:rPr>
                <w:rStyle w:val="a5"/>
                <w:rFonts w:asciiTheme="minorEastAsia" w:eastAsiaTheme="minorEastAsia" w:hAnsiTheme="minorEastAsia" w:cs="Arial"/>
                <w:szCs w:val="21"/>
                <w:shd w:val="clear" w:color="auto" w:fill="FFFFFF"/>
              </w:rPr>
              <w:t>岗位</w:t>
            </w:r>
            <w:r>
              <w:rPr>
                <w:rStyle w:val="a5"/>
                <w:rFonts w:asciiTheme="minorEastAsia" w:eastAsiaTheme="minorEastAsia" w:hAnsiTheme="minorEastAsia" w:cs="Arial" w:hint="eastAsia"/>
                <w:szCs w:val="21"/>
                <w:shd w:val="clear" w:color="auto" w:fill="FFFFFF"/>
              </w:rPr>
              <w:t>1</w:t>
            </w:r>
            <w:r>
              <w:rPr>
                <w:rStyle w:val="a5"/>
                <w:rFonts w:asciiTheme="minorEastAsia" w:eastAsiaTheme="minorEastAsia" w:hAnsiTheme="minorEastAsia" w:cs="Arial"/>
                <w:szCs w:val="21"/>
                <w:shd w:val="clear" w:color="auto" w:fill="FFFFFF"/>
              </w:rPr>
              <w:t>-</w:t>
            </w:r>
            <w:r>
              <w:rPr>
                <w:rStyle w:val="a5"/>
                <w:rFonts w:asciiTheme="minorEastAsia" w:eastAsiaTheme="minorEastAsia" w:hAnsiTheme="minorEastAsia" w:cs="Arial" w:hint="eastAsia"/>
                <w:szCs w:val="21"/>
                <w:shd w:val="clear" w:color="auto" w:fill="FFFFFF"/>
              </w:rPr>
              <w:t>财会类教师</w:t>
            </w:r>
          </w:p>
        </w:tc>
      </w:tr>
      <w:tr w:rsidR="00217C71" w:rsidTr="005C4CCC">
        <w:trPr>
          <w:trHeight w:val="1134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陈  伟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1988.08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工商管理与会计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研究生/硕士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7C71" w:rsidRDefault="00217C71" w:rsidP="005C4CCC">
            <w:pPr>
              <w:ind w:firstLineChars="50" w:firstLine="105"/>
              <w:jc w:val="center"/>
              <w:rPr>
                <w:rFonts w:asciiTheme="minorEastAsia" w:eastAsiaTheme="minorEastAsia" w:hAnsiTheme="minorEastAsia" w:cs="Arial"/>
                <w:b/>
                <w:bCs/>
                <w:szCs w:val="21"/>
                <w:shd w:val="clear" w:color="auto" w:fill="FFFFFF"/>
              </w:rPr>
            </w:pPr>
            <w:r>
              <w:rPr>
                <w:rStyle w:val="a5"/>
                <w:rFonts w:asciiTheme="minorEastAsia" w:eastAsiaTheme="minorEastAsia" w:hAnsiTheme="minorEastAsia" w:cs="Arial"/>
                <w:szCs w:val="21"/>
                <w:shd w:val="clear" w:color="auto" w:fill="FFFFFF"/>
              </w:rPr>
              <w:t>岗位</w:t>
            </w:r>
            <w:r>
              <w:rPr>
                <w:rStyle w:val="a5"/>
                <w:rFonts w:asciiTheme="minorEastAsia" w:eastAsiaTheme="minorEastAsia" w:hAnsiTheme="minorEastAsia" w:cs="Arial" w:hint="eastAsia"/>
                <w:szCs w:val="21"/>
                <w:shd w:val="clear" w:color="auto" w:fill="FFFFFF"/>
              </w:rPr>
              <w:t>2</w:t>
            </w:r>
            <w:r>
              <w:rPr>
                <w:rStyle w:val="a5"/>
                <w:rFonts w:asciiTheme="minorEastAsia" w:eastAsiaTheme="minorEastAsia" w:hAnsiTheme="minorEastAsia" w:cs="Arial"/>
                <w:szCs w:val="21"/>
                <w:shd w:val="clear" w:color="auto" w:fill="FFFFFF"/>
              </w:rPr>
              <w:t>-</w:t>
            </w:r>
            <w:r>
              <w:rPr>
                <w:rStyle w:val="a5"/>
                <w:rFonts w:asciiTheme="minorEastAsia" w:eastAsiaTheme="minorEastAsia" w:hAnsiTheme="minorEastAsia" w:cs="Arial" w:hint="eastAsia"/>
                <w:szCs w:val="21"/>
                <w:shd w:val="clear" w:color="auto" w:fill="FFFFFF"/>
              </w:rPr>
              <w:t>管理类教师</w:t>
            </w:r>
          </w:p>
        </w:tc>
      </w:tr>
    </w:tbl>
    <w:p w:rsidR="00217C71" w:rsidRDefault="00217C71" w:rsidP="00217C71">
      <w:pPr>
        <w:widowControl/>
        <w:shd w:val="clear" w:color="auto" w:fill="FFFFFF"/>
        <w:spacing w:line="560" w:lineRule="exact"/>
        <w:ind w:right="420"/>
        <w:jc w:val="left"/>
        <w:rPr>
          <w:rFonts w:ascii="方正仿宋简体" w:eastAsia="方正仿宋简体" w:hAnsi="宋体"/>
          <w:kern w:val="0"/>
          <w:szCs w:val="21"/>
          <w:shd w:val="clear" w:color="auto" w:fill="FFFFFF"/>
        </w:rPr>
      </w:pPr>
    </w:p>
    <w:p w:rsidR="00217C71" w:rsidRDefault="00217C71" w:rsidP="00217C71"/>
    <w:p w:rsidR="006C6B26" w:rsidRDefault="006C6B26"/>
    <w:sectPr w:rsidR="006C6B26" w:rsidSect="00170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B26" w:rsidRDefault="006C6B26" w:rsidP="00217C71">
      <w:r>
        <w:separator/>
      </w:r>
    </w:p>
  </w:endnote>
  <w:endnote w:type="continuationSeparator" w:id="1">
    <w:p w:rsidR="006C6B26" w:rsidRDefault="006C6B26" w:rsidP="00217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B26" w:rsidRDefault="006C6B26" w:rsidP="00217C71">
      <w:r>
        <w:separator/>
      </w:r>
    </w:p>
  </w:footnote>
  <w:footnote w:type="continuationSeparator" w:id="1">
    <w:p w:rsidR="006C6B26" w:rsidRDefault="006C6B26" w:rsidP="00217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C71"/>
    <w:rsid w:val="00217C71"/>
    <w:rsid w:val="006C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71"/>
    <w:pPr>
      <w:widowControl w:val="0"/>
      <w:jc w:val="both"/>
    </w:pPr>
    <w:rPr>
      <w:rFonts w:ascii="Times New Roman" w:eastAsia="黑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C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C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C71"/>
    <w:rPr>
      <w:sz w:val="18"/>
      <w:szCs w:val="18"/>
    </w:rPr>
  </w:style>
  <w:style w:type="character" w:styleId="a5">
    <w:name w:val="Strong"/>
    <w:uiPriority w:val="22"/>
    <w:qFormat/>
    <w:rsid w:val="00217C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2018-05-04T13:53:00Z</dcterms:created>
  <dcterms:modified xsi:type="dcterms:W3CDTF">2018-05-04T13:54:00Z</dcterms:modified>
</cp:coreProperties>
</file>