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Default="00DE7981" w:rsidP="00DE7981">
      <w:pPr>
        <w:spacing w:line="500" w:lineRule="exact"/>
        <w:rPr>
          <w:rFonts w:ascii="宋体" w:hAnsi="宋体"/>
          <w:sz w:val="30"/>
          <w:szCs w:val="30"/>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360" w:lineRule="auto"/>
        <w:jc w:val="center"/>
        <w:rPr>
          <w:rFonts w:ascii="方正小标宋简体" w:eastAsia="方正小标宋简体" w:hAnsi="宋体"/>
          <w:sz w:val="48"/>
          <w:szCs w:val="36"/>
        </w:rPr>
      </w:pPr>
      <w:r w:rsidRPr="00B770C8">
        <w:rPr>
          <w:rFonts w:ascii="方正小标宋简体" w:eastAsia="方正小标宋简体" w:hAnsi="宋体" w:hint="eastAsia"/>
          <w:sz w:val="48"/>
          <w:szCs w:val="36"/>
        </w:rPr>
        <w:t>广西工商职业技术学院</w:t>
      </w:r>
    </w:p>
    <w:p w:rsidR="0013390A" w:rsidRDefault="004332DA" w:rsidP="00DE7981">
      <w:pPr>
        <w:spacing w:line="500" w:lineRule="exact"/>
        <w:jc w:val="center"/>
        <w:rPr>
          <w:rFonts w:ascii="方正小标宋简体" w:eastAsia="方正小标宋简体"/>
          <w:sz w:val="44"/>
          <w:szCs w:val="44"/>
        </w:rPr>
      </w:pPr>
      <w:r w:rsidRPr="004332DA">
        <w:rPr>
          <w:rFonts w:ascii="方正小标宋简体" w:eastAsia="方正小标宋简体" w:hint="eastAsia"/>
          <w:sz w:val="44"/>
          <w:szCs w:val="44"/>
        </w:rPr>
        <w:t>中尧校区教职工住宅楼1栋、5栋、6栋、7栋</w:t>
      </w:r>
    </w:p>
    <w:p w:rsidR="00DE7981" w:rsidRPr="00FD54DE" w:rsidRDefault="004332DA" w:rsidP="00DE7981">
      <w:pPr>
        <w:spacing w:line="500" w:lineRule="exact"/>
        <w:jc w:val="center"/>
        <w:rPr>
          <w:rFonts w:ascii="宋体" w:hAnsi="宋体"/>
          <w:sz w:val="44"/>
          <w:szCs w:val="44"/>
        </w:rPr>
      </w:pPr>
      <w:r w:rsidRPr="004332DA">
        <w:rPr>
          <w:rFonts w:ascii="方正小标宋简体" w:eastAsia="方正小标宋简体" w:hint="eastAsia"/>
          <w:sz w:val="44"/>
          <w:szCs w:val="44"/>
        </w:rPr>
        <w:t>电表及用电管理系统</w:t>
      </w:r>
      <w:r w:rsidR="00DE7981" w:rsidRPr="00FD54DE">
        <w:rPr>
          <w:rFonts w:ascii="方正小标宋简体" w:eastAsia="方正小标宋简体" w:hAnsi="宋体" w:hint="eastAsia"/>
          <w:sz w:val="44"/>
          <w:szCs w:val="44"/>
        </w:rPr>
        <w:t>采购</w:t>
      </w:r>
    </w:p>
    <w:p w:rsidR="00DE7981" w:rsidRPr="004B4689" w:rsidRDefault="00DE7981" w:rsidP="00DE7981">
      <w:pPr>
        <w:spacing w:line="500" w:lineRule="exact"/>
        <w:rPr>
          <w:rFonts w:ascii="宋体" w:hAnsi="宋体"/>
          <w:sz w:val="36"/>
          <w:szCs w:val="36"/>
        </w:rPr>
      </w:pPr>
    </w:p>
    <w:p w:rsidR="00DE7981" w:rsidRPr="00B770C8" w:rsidRDefault="00D85D93" w:rsidP="00DE7981">
      <w:pPr>
        <w:jc w:val="center"/>
        <w:rPr>
          <w:rFonts w:ascii="方正小标宋简体" w:eastAsia="方正小标宋简体" w:hAnsi="宋体"/>
          <w:b/>
          <w:sz w:val="52"/>
          <w:szCs w:val="52"/>
        </w:rPr>
      </w:pPr>
      <w:r>
        <w:rPr>
          <w:rFonts w:ascii="方正小标宋简体" w:eastAsia="方正小标宋简体" w:hAnsi="宋体" w:hint="eastAsia"/>
          <w:b/>
          <w:sz w:val="52"/>
          <w:szCs w:val="52"/>
        </w:rPr>
        <w:t>竞</w:t>
      </w:r>
      <w:r w:rsidR="00DE7981" w:rsidRPr="00B770C8">
        <w:rPr>
          <w:rFonts w:ascii="方正小标宋简体" w:eastAsia="方正小标宋简体" w:hAnsi="宋体" w:hint="eastAsia"/>
          <w:b/>
          <w:sz w:val="52"/>
          <w:szCs w:val="52"/>
        </w:rPr>
        <w:t>标文件</w:t>
      </w: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Pr="00B770C8" w:rsidRDefault="00DE7981" w:rsidP="00DE7981">
      <w:pPr>
        <w:spacing w:line="500" w:lineRule="exact"/>
        <w:jc w:val="center"/>
        <w:rPr>
          <w:rFonts w:ascii="方正仿宋简体" w:eastAsia="方正仿宋简体" w:hAnsi="宋体"/>
          <w:sz w:val="36"/>
          <w:szCs w:val="36"/>
        </w:rPr>
      </w:pPr>
    </w:p>
    <w:p w:rsidR="00DE7981" w:rsidRPr="00B770C8" w:rsidRDefault="00D85D93" w:rsidP="00DE7981">
      <w:pPr>
        <w:spacing w:line="500" w:lineRule="exact"/>
        <w:jc w:val="center"/>
        <w:rPr>
          <w:rFonts w:ascii="方正仿宋简体" w:eastAsia="方正仿宋简体" w:hAnsi="宋体"/>
          <w:sz w:val="36"/>
          <w:szCs w:val="36"/>
        </w:rPr>
      </w:pPr>
      <w:r>
        <w:rPr>
          <w:rFonts w:ascii="方正仿宋简体" w:eastAsia="方正仿宋简体" w:hAnsi="宋体" w:hint="eastAsia"/>
          <w:sz w:val="36"/>
          <w:szCs w:val="36"/>
        </w:rPr>
        <w:t>竞</w:t>
      </w:r>
      <w:r w:rsidR="00DE7981" w:rsidRPr="00B770C8">
        <w:rPr>
          <w:rFonts w:ascii="方正仿宋简体" w:eastAsia="方正仿宋简体" w:hAnsi="宋体" w:hint="eastAsia"/>
          <w:sz w:val="36"/>
          <w:szCs w:val="36"/>
        </w:rPr>
        <w:t>标人：                        （公章）</w:t>
      </w:r>
    </w:p>
    <w:p w:rsidR="00DE7981" w:rsidRPr="00B770C8" w:rsidRDefault="00DE7981" w:rsidP="00DE7981">
      <w:pPr>
        <w:spacing w:line="500" w:lineRule="exact"/>
        <w:jc w:val="center"/>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DE7981" w:rsidRDefault="00DE7981" w:rsidP="00DE7981">
      <w:pPr>
        <w:spacing w:line="500" w:lineRule="exact"/>
        <w:ind w:firstLineChars="400" w:firstLine="1440"/>
        <w:jc w:val="left"/>
        <w:rPr>
          <w:rFonts w:ascii="方正仿宋简体" w:eastAsia="方正仿宋简体" w:hAnsi="宋体"/>
          <w:sz w:val="36"/>
          <w:szCs w:val="36"/>
        </w:rPr>
      </w:pPr>
    </w:p>
    <w:p w:rsidR="00DE7981" w:rsidRPr="00B770C8" w:rsidRDefault="00DE7981" w:rsidP="00DE7981">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sidR="00221D96">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DE7981" w:rsidRPr="00575A5F" w:rsidRDefault="00DE7981" w:rsidP="00DE7981">
      <w:pPr>
        <w:spacing w:line="500" w:lineRule="exact"/>
        <w:jc w:val="center"/>
        <w:rPr>
          <w:rFonts w:ascii="方正仿宋简体" w:eastAsia="方正仿宋简体" w:hAnsi="宋体"/>
          <w:sz w:val="36"/>
          <w:szCs w:val="36"/>
        </w:rPr>
      </w:pPr>
      <w:r>
        <w:rPr>
          <w:rFonts w:ascii="方正仿宋简体" w:eastAsia="方正仿宋简体" w:hAnsi="宋体"/>
          <w:sz w:val="36"/>
          <w:szCs w:val="36"/>
        </w:rPr>
        <w:br w:type="page"/>
      </w:r>
      <w:r w:rsidRPr="00B770C8">
        <w:rPr>
          <w:rFonts w:ascii="黑体" w:eastAsia="黑体" w:hAnsi="黑体" w:hint="eastAsia"/>
          <w:sz w:val="44"/>
          <w:szCs w:val="44"/>
        </w:rPr>
        <w:lastRenderedPageBreak/>
        <w:t>目  录</w:t>
      </w:r>
    </w:p>
    <w:p w:rsidR="00DE7981" w:rsidRDefault="00DE7981" w:rsidP="00DE7981">
      <w:pPr>
        <w:spacing w:line="500" w:lineRule="exact"/>
        <w:rPr>
          <w:rFonts w:ascii="宋体" w:hAnsi="宋体"/>
          <w:sz w:val="28"/>
          <w:szCs w:val="28"/>
        </w:rPr>
      </w:pPr>
    </w:p>
    <w:p w:rsidR="00DE7981" w:rsidRPr="00814F76" w:rsidRDefault="00DE7981" w:rsidP="00814F76">
      <w:pPr>
        <w:rPr>
          <w:rFonts w:asciiTheme="majorEastAsia" w:eastAsiaTheme="majorEastAsia" w:hAnsiTheme="majorEastAsia"/>
          <w:sz w:val="32"/>
          <w:szCs w:val="32"/>
        </w:rPr>
      </w:pPr>
      <w:r w:rsidRPr="00B770C8">
        <w:rPr>
          <w:rFonts w:ascii="宋体" w:hAnsi="宋体" w:hint="eastAsia"/>
          <w:sz w:val="32"/>
          <w:szCs w:val="28"/>
        </w:rPr>
        <w:t xml:space="preserve">  </w:t>
      </w:r>
      <w:r w:rsidRPr="00B770C8">
        <w:rPr>
          <w:rFonts w:ascii="方正仿宋简体" w:eastAsia="方正仿宋简体" w:hAnsi="宋体" w:hint="eastAsia"/>
          <w:sz w:val="32"/>
          <w:szCs w:val="28"/>
        </w:rPr>
        <w:t xml:space="preserve"> </w:t>
      </w:r>
      <w:r w:rsidR="00814F76" w:rsidRPr="00814F76">
        <w:rPr>
          <w:rFonts w:asciiTheme="majorEastAsia" w:eastAsiaTheme="majorEastAsia" w:hAnsiTheme="majorEastAsia" w:hint="eastAsia"/>
          <w:sz w:val="32"/>
          <w:szCs w:val="32"/>
        </w:rPr>
        <w:t>1、报价表</w:t>
      </w:r>
    </w:p>
    <w:p w:rsidR="00DE7981" w:rsidRPr="00814F76" w:rsidRDefault="00DE7981" w:rsidP="00814F76">
      <w:pPr>
        <w:rPr>
          <w:rFonts w:asciiTheme="majorEastAsia" w:eastAsiaTheme="majorEastAsia" w:hAnsiTheme="majorEastAsia"/>
          <w:sz w:val="32"/>
          <w:szCs w:val="32"/>
        </w:rPr>
      </w:pPr>
      <w:r w:rsidRPr="00814F76">
        <w:rPr>
          <w:rFonts w:asciiTheme="majorEastAsia" w:eastAsiaTheme="majorEastAsia" w:hAnsiTheme="majorEastAsia" w:hint="eastAsia"/>
          <w:sz w:val="32"/>
          <w:szCs w:val="32"/>
        </w:rPr>
        <w:t xml:space="preserve">  </w:t>
      </w:r>
      <w:r w:rsidR="00814F76" w:rsidRPr="00814F76">
        <w:rPr>
          <w:rFonts w:asciiTheme="majorEastAsia" w:eastAsiaTheme="majorEastAsia" w:hAnsiTheme="majorEastAsia" w:hint="eastAsia"/>
          <w:sz w:val="32"/>
          <w:szCs w:val="32"/>
        </w:rPr>
        <w:t xml:space="preserve"> 2、法定代表人授权书</w:t>
      </w:r>
    </w:p>
    <w:p w:rsidR="00DE7981" w:rsidRPr="00814F76" w:rsidRDefault="00DE7981" w:rsidP="00814F76">
      <w:pPr>
        <w:rPr>
          <w:rFonts w:asciiTheme="majorEastAsia" w:eastAsiaTheme="majorEastAsia" w:hAnsiTheme="majorEastAsia"/>
          <w:sz w:val="32"/>
          <w:szCs w:val="32"/>
        </w:rPr>
      </w:pPr>
      <w:r w:rsidRPr="00814F76">
        <w:rPr>
          <w:rFonts w:asciiTheme="majorEastAsia" w:eastAsiaTheme="majorEastAsia" w:hAnsiTheme="majorEastAsia" w:hint="eastAsia"/>
          <w:sz w:val="32"/>
          <w:szCs w:val="32"/>
        </w:rPr>
        <w:t xml:space="preserve">   </w:t>
      </w:r>
      <w:r w:rsidR="00814F76" w:rsidRPr="00814F76">
        <w:rPr>
          <w:rFonts w:asciiTheme="majorEastAsia" w:eastAsiaTheme="majorEastAsia" w:hAnsiTheme="majorEastAsia" w:hint="eastAsia"/>
          <w:sz w:val="32"/>
          <w:szCs w:val="32"/>
        </w:rPr>
        <w:t>3、竞标人授权代表身份证明书</w:t>
      </w:r>
    </w:p>
    <w:p w:rsidR="00814F76" w:rsidRDefault="006D6FDB" w:rsidP="00814F76">
      <w:pPr>
        <w:ind w:firstLineChars="150" w:firstLine="480"/>
        <w:rPr>
          <w:rFonts w:asciiTheme="majorEastAsia" w:eastAsiaTheme="majorEastAsia" w:hAnsiTheme="majorEastAsia"/>
          <w:sz w:val="32"/>
          <w:szCs w:val="32"/>
        </w:rPr>
      </w:pPr>
      <w:r>
        <w:rPr>
          <w:rFonts w:asciiTheme="majorEastAsia" w:eastAsiaTheme="majorEastAsia" w:hAnsiTheme="majorEastAsia" w:hint="eastAsia"/>
          <w:sz w:val="32"/>
          <w:szCs w:val="32"/>
        </w:rPr>
        <w:t>4</w:t>
      </w:r>
      <w:r w:rsidR="00814F76" w:rsidRPr="00814F76">
        <w:rPr>
          <w:rFonts w:asciiTheme="majorEastAsia" w:eastAsiaTheme="majorEastAsia" w:hAnsiTheme="majorEastAsia" w:hint="eastAsia"/>
          <w:sz w:val="32"/>
          <w:szCs w:val="32"/>
        </w:rPr>
        <w:t>、竞标单位资质文件资料清单</w:t>
      </w:r>
    </w:p>
    <w:p w:rsidR="00814F76" w:rsidRPr="00814F76" w:rsidRDefault="006D6FDB" w:rsidP="00814F76">
      <w:pPr>
        <w:ind w:firstLineChars="150" w:firstLine="480"/>
        <w:rPr>
          <w:rFonts w:asciiTheme="majorEastAsia" w:eastAsiaTheme="majorEastAsia" w:hAnsiTheme="majorEastAsia"/>
          <w:sz w:val="32"/>
          <w:szCs w:val="32"/>
        </w:rPr>
      </w:pPr>
      <w:r>
        <w:rPr>
          <w:rFonts w:asciiTheme="majorEastAsia" w:eastAsiaTheme="majorEastAsia" w:hAnsiTheme="majorEastAsia" w:hint="eastAsia"/>
          <w:sz w:val="32"/>
          <w:szCs w:val="32"/>
        </w:rPr>
        <w:t>5</w:t>
      </w:r>
      <w:r w:rsidR="00814F76" w:rsidRPr="00814F76">
        <w:rPr>
          <w:rFonts w:asciiTheme="majorEastAsia" w:eastAsiaTheme="majorEastAsia" w:hAnsiTheme="majorEastAsia" w:hint="eastAsia"/>
          <w:sz w:val="32"/>
          <w:szCs w:val="32"/>
        </w:rPr>
        <w:t>、项目功能参数表</w:t>
      </w:r>
    </w:p>
    <w:p w:rsidR="00814F76" w:rsidRPr="00814F76" w:rsidRDefault="00814F76" w:rsidP="00814F76">
      <w:pPr>
        <w:ind w:firstLineChars="150" w:firstLine="480"/>
        <w:rPr>
          <w:rFonts w:asciiTheme="majorEastAsia" w:eastAsiaTheme="majorEastAsia" w:hAnsiTheme="majorEastAsia"/>
          <w:sz w:val="32"/>
          <w:szCs w:val="32"/>
        </w:rPr>
      </w:pPr>
    </w:p>
    <w:p w:rsidR="00DE7981" w:rsidRPr="00814F76" w:rsidRDefault="00DE7981" w:rsidP="00814F76">
      <w:pPr>
        <w:spacing w:line="600" w:lineRule="auto"/>
        <w:ind w:left="848" w:hangingChars="265" w:hanging="848"/>
        <w:rPr>
          <w:rFonts w:asciiTheme="majorEastAsia" w:eastAsiaTheme="majorEastAsia" w:hAnsiTheme="majorEastAsia"/>
          <w:sz w:val="32"/>
          <w:szCs w:val="32"/>
        </w:rPr>
      </w:pPr>
    </w:p>
    <w:p w:rsidR="00DE7981" w:rsidRPr="00B770C8" w:rsidRDefault="00DE7981" w:rsidP="009661B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p>
    <w:p w:rsidR="00DE7981" w:rsidRPr="00B770C8" w:rsidRDefault="00DE7981" w:rsidP="004332DA">
      <w:pPr>
        <w:spacing w:line="520" w:lineRule="exact"/>
        <w:rPr>
          <w:rFonts w:ascii="方正仿宋简体" w:eastAsia="方正仿宋简体" w:hAnsi="宋体"/>
          <w:sz w:val="28"/>
        </w:rPr>
      </w:pPr>
      <w:r>
        <w:rPr>
          <w:rFonts w:ascii="宋体" w:hAnsi="宋体"/>
          <w:sz w:val="28"/>
          <w:szCs w:val="28"/>
        </w:rPr>
        <w:br w:type="page"/>
      </w:r>
    </w:p>
    <w:p w:rsidR="00814F76" w:rsidRPr="00814F76" w:rsidRDefault="00814F76" w:rsidP="00814F76">
      <w:pPr>
        <w:spacing w:line="480" w:lineRule="exact"/>
        <w:rPr>
          <w:rFonts w:asciiTheme="majorEastAsia" w:eastAsiaTheme="majorEastAsia" w:hAnsiTheme="majorEastAsia"/>
          <w:b/>
          <w:sz w:val="28"/>
          <w:szCs w:val="28"/>
        </w:rPr>
      </w:pPr>
      <w:r w:rsidRPr="00814F76">
        <w:rPr>
          <w:rFonts w:asciiTheme="majorEastAsia" w:eastAsiaTheme="majorEastAsia" w:hAnsiTheme="majorEastAsia" w:hint="eastAsia"/>
          <w:b/>
          <w:sz w:val="28"/>
          <w:szCs w:val="28"/>
        </w:rPr>
        <w:lastRenderedPageBreak/>
        <w:t>1、报价表</w:t>
      </w:r>
    </w:p>
    <w:p w:rsidR="00586C6A" w:rsidRPr="00E33AB7" w:rsidRDefault="00586C6A" w:rsidP="00586C6A">
      <w:pPr>
        <w:spacing w:line="480" w:lineRule="exact"/>
        <w:jc w:val="center"/>
        <w:rPr>
          <w:rFonts w:ascii="黑体" w:eastAsia="黑体" w:hAnsi="黑体"/>
          <w:sz w:val="32"/>
          <w:szCs w:val="32"/>
        </w:rPr>
      </w:pPr>
      <w:r w:rsidRPr="00E33AB7">
        <w:rPr>
          <w:rFonts w:ascii="黑体" w:eastAsia="黑体" w:hAnsi="黑体" w:hint="eastAsia"/>
          <w:sz w:val="32"/>
          <w:szCs w:val="32"/>
        </w:rPr>
        <w:t>广西工商职业技术学院</w:t>
      </w:r>
    </w:p>
    <w:p w:rsidR="00586C6A" w:rsidRPr="00E33AB7" w:rsidRDefault="004332DA" w:rsidP="00586C6A">
      <w:pPr>
        <w:spacing w:line="480" w:lineRule="exact"/>
        <w:jc w:val="center"/>
        <w:rPr>
          <w:rFonts w:ascii="黑体" w:eastAsia="黑体" w:hAnsi="黑体"/>
          <w:sz w:val="32"/>
          <w:szCs w:val="32"/>
        </w:rPr>
      </w:pPr>
      <w:r w:rsidRPr="004332DA">
        <w:rPr>
          <w:rFonts w:ascii="黑体" w:eastAsia="黑体" w:hAnsi="黑体" w:hint="eastAsia"/>
          <w:sz w:val="32"/>
          <w:szCs w:val="32"/>
        </w:rPr>
        <w:t>中尧校区教职工住宅楼1栋、5栋、6栋、7栋电表及用电管理系统</w:t>
      </w:r>
      <w:r w:rsidR="00586C6A" w:rsidRPr="00E33AB7">
        <w:rPr>
          <w:rFonts w:ascii="黑体" w:eastAsia="黑体" w:hAnsi="黑体" w:hint="eastAsia"/>
          <w:sz w:val="32"/>
          <w:szCs w:val="32"/>
        </w:rPr>
        <w:t>采购报价表</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2"/>
        <w:gridCol w:w="1440"/>
        <w:gridCol w:w="1973"/>
        <w:gridCol w:w="799"/>
        <w:gridCol w:w="1418"/>
        <w:gridCol w:w="1743"/>
      </w:tblGrid>
      <w:tr w:rsidR="00586C6A" w:rsidRPr="006F68C0" w:rsidTr="005E5B2B">
        <w:trPr>
          <w:trHeight w:val="851"/>
        </w:trPr>
        <w:tc>
          <w:tcPr>
            <w:tcW w:w="2172" w:type="dxa"/>
            <w:shd w:val="clear" w:color="auto" w:fill="auto"/>
            <w:vAlign w:val="center"/>
          </w:tcPr>
          <w:p w:rsidR="00586C6A" w:rsidRPr="006F68C0" w:rsidRDefault="000F0B16" w:rsidP="005E5B2B">
            <w:pPr>
              <w:spacing w:line="360" w:lineRule="exact"/>
              <w:ind w:right="7"/>
              <w:jc w:val="center"/>
              <w:rPr>
                <w:rFonts w:ascii="仿宋" w:eastAsia="仿宋" w:hAnsi="仿宋"/>
                <w:b/>
                <w:sz w:val="28"/>
                <w:szCs w:val="28"/>
              </w:rPr>
            </w:pPr>
            <w:r w:rsidRPr="006F68C0">
              <w:rPr>
                <w:rFonts w:ascii="仿宋" w:eastAsia="仿宋" w:hAnsi="仿宋" w:hint="eastAsia"/>
                <w:b/>
                <w:sz w:val="28"/>
                <w:szCs w:val="28"/>
              </w:rPr>
              <w:t>竞</w:t>
            </w:r>
            <w:r w:rsidR="00586C6A" w:rsidRPr="006F68C0">
              <w:rPr>
                <w:rFonts w:ascii="仿宋" w:eastAsia="仿宋" w:hAnsi="仿宋" w:hint="eastAsia"/>
                <w:b/>
                <w:sz w:val="28"/>
                <w:szCs w:val="28"/>
              </w:rPr>
              <w:t>标单位</w:t>
            </w:r>
          </w:p>
        </w:tc>
        <w:tc>
          <w:tcPr>
            <w:tcW w:w="4212" w:type="dxa"/>
            <w:gridSpan w:val="3"/>
            <w:shd w:val="clear" w:color="auto" w:fill="auto"/>
            <w:tcMar>
              <w:left w:w="0" w:type="dxa"/>
              <w:right w:w="0" w:type="dxa"/>
            </w:tcMar>
            <w:tcFitText/>
            <w:vAlign w:val="center"/>
          </w:tcPr>
          <w:p w:rsidR="00586C6A" w:rsidRPr="006F68C0" w:rsidRDefault="00586C6A" w:rsidP="005E5B2B">
            <w:pPr>
              <w:spacing w:line="360" w:lineRule="exact"/>
              <w:ind w:right="7"/>
              <w:jc w:val="center"/>
              <w:rPr>
                <w:rFonts w:ascii="仿宋" w:eastAsia="仿宋" w:hAnsi="仿宋"/>
                <w:sz w:val="28"/>
                <w:szCs w:val="28"/>
              </w:rPr>
            </w:pPr>
          </w:p>
        </w:tc>
        <w:tc>
          <w:tcPr>
            <w:tcW w:w="1418"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法人代表</w:t>
            </w:r>
          </w:p>
        </w:tc>
        <w:tc>
          <w:tcPr>
            <w:tcW w:w="1743" w:type="dxa"/>
            <w:shd w:val="clear" w:color="auto" w:fill="auto"/>
            <w:vAlign w:val="center"/>
          </w:tcPr>
          <w:p w:rsidR="00586C6A" w:rsidRPr="006F68C0" w:rsidRDefault="00586C6A" w:rsidP="005E5B2B">
            <w:pPr>
              <w:spacing w:line="360" w:lineRule="exact"/>
              <w:jc w:val="center"/>
              <w:rPr>
                <w:rFonts w:ascii="仿宋" w:eastAsia="仿宋" w:hAnsi="仿宋"/>
                <w:sz w:val="28"/>
                <w:szCs w:val="28"/>
              </w:rPr>
            </w:pPr>
          </w:p>
        </w:tc>
      </w:tr>
      <w:tr w:rsidR="00586C6A" w:rsidRPr="006F68C0" w:rsidTr="005E5B2B">
        <w:trPr>
          <w:trHeight w:val="851"/>
        </w:trPr>
        <w:tc>
          <w:tcPr>
            <w:tcW w:w="2172" w:type="dxa"/>
            <w:shd w:val="clear" w:color="auto" w:fill="auto"/>
            <w:vAlign w:val="center"/>
          </w:tcPr>
          <w:p w:rsidR="00586C6A" w:rsidRPr="006F68C0" w:rsidRDefault="00586C6A" w:rsidP="005E5B2B">
            <w:pPr>
              <w:spacing w:line="360" w:lineRule="exact"/>
              <w:ind w:right="7"/>
              <w:jc w:val="center"/>
              <w:rPr>
                <w:rFonts w:ascii="仿宋" w:eastAsia="仿宋" w:hAnsi="仿宋"/>
                <w:b/>
                <w:sz w:val="28"/>
                <w:szCs w:val="28"/>
              </w:rPr>
            </w:pPr>
            <w:r w:rsidRPr="006F68C0">
              <w:rPr>
                <w:rFonts w:ascii="仿宋" w:eastAsia="仿宋" w:hAnsi="仿宋" w:hint="eastAsia"/>
                <w:b/>
                <w:sz w:val="28"/>
                <w:szCs w:val="28"/>
              </w:rPr>
              <w:t>委托代理人</w:t>
            </w:r>
          </w:p>
        </w:tc>
        <w:tc>
          <w:tcPr>
            <w:tcW w:w="1440" w:type="dxa"/>
            <w:shd w:val="clear" w:color="auto" w:fill="auto"/>
            <w:vAlign w:val="center"/>
          </w:tcPr>
          <w:p w:rsidR="00586C6A" w:rsidRPr="006F68C0" w:rsidRDefault="00586C6A" w:rsidP="005E5B2B">
            <w:pPr>
              <w:spacing w:line="360" w:lineRule="exact"/>
              <w:ind w:right="7"/>
              <w:jc w:val="center"/>
              <w:rPr>
                <w:rFonts w:ascii="仿宋" w:eastAsia="仿宋" w:hAnsi="仿宋"/>
                <w:sz w:val="28"/>
                <w:szCs w:val="28"/>
              </w:rPr>
            </w:pPr>
          </w:p>
        </w:tc>
        <w:tc>
          <w:tcPr>
            <w:tcW w:w="1973" w:type="dxa"/>
            <w:shd w:val="clear" w:color="auto" w:fill="auto"/>
            <w:vAlign w:val="center"/>
          </w:tcPr>
          <w:p w:rsidR="00586C6A" w:rsidRPr="006F68C0" w:rsidRDefault="00586C6A" w:rsidP="005E5B2B">
            <w:pPr>
              <w:spacing w:line="360" w:lineRule="exact"/>
              <w:ind w:right="-108"/>
              <w:jc w:val="center"/>
              <w:rPr>
                <w:rFonts w:ascii="仿宋" w:eastAsia="仿宋" w:hAnsi="仿宋"/>
                <w:b/>
                <w:sz w:val="28"/>
                <w:szCs w:val="28"/>
              </w:rPr>
            </w:pPr>
            <w:r w:rsidRPr="006F68C0">
              <w:rPr>
                <w:rFonts w:ascii="仿宋" w:eastAsia="仿宋" w:hAnsi="仿宋" w:hint="eastAsia"/>
                <w:b/>
                <w:sz w:val="28"/>
                <w:szCs w:val="28"/>
              </w:rPr>
              <w:t>联系方式</w:t>
            </w:r>
          </w:p>
        </w:tc>
        <w:tc>
          <w:tcPr>
            <w:tcW w:w="3960" w:type="dxa"/>
            <w:gridSpan w:val="3"/>
            <w:shd w:val="clear" w:color="auto" w:fill="auto"/>
            <w:vAlign w:val="center"/>
          </w:tcPr>
          <w:p w:rsidR="00586C6A" w:rsidRPr="006F68C0" w:rsidRDefault="00586C6A" w:rsidP="005E5B2B">
            <w:pPr>
              <w:spacing w:line="360" w:lineRule="exact"/>
              <w:ind w:right="960"/>
              <w:jc w:val="center"/>
              <w:rPr>
                <w:rFonts w:ascii="仿宋" w:eastAsia="仿宋" w:hAnsi="仿宋"/>
                <w:sz w:val="28"/>
                <w:szCs w:val="28"/>
              </w:rPr>
            </w:pPr>
          </w:p>
        </w:tc>
      </w:tr>
      <w:tr w:rsidR="00586C6A" w:rsidRPr="006F68C0" w:rsidTr="005E5B2B">
        <w:trPr>
          <w:trHeight w:val="590"/>
        </w:trPr>
        <w:tc>
          <w:tcPr>
            <w:tcW w:w="2172" w:type="dxa"/>
            <w:shd w:val="clear" w:color="auto" w:fill="auto"/>
            <w:vAlign w:val="center"/>
          </w:tcPr>
          <w:p w:rsidR="00586C6A" w:rsidRPr="006F68C0" w:rsidRDefault="007C479E"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预算</w:t>
            </w:r>
            <w:r w:rsidR="00586C6A" w:rsidRPr="006F68C0">
              <w:rPr>
                <w:rFonts w:ascii="仿宋" w:eastAsia="仿宋" w:hAnsi="仿宋" w:hint="eastAsia"/>
                <w:b/>
                <w:sz w:val="28"/>
                <w:szCs w:val="28"/>
              </w:rPr>
              <w:t>价</w:t>
            </w:r>
          </w:p>
        </w:tc>
        <w:tc>
          <w:tcPr>
            <w:tcW w:w="7373" w:type="dxa"/>
            <w:gridSpan w:val="5"/>
            <w:shd w:val="clear" w:color="auto" w:fill="auto"/>
            <w:vAlign w:val="center"/>
          </w:tcPr>
          <w:p w:rsidR="00586C6A" w:rsidRPr="005919EF" w:rsidRDefault="005919EF" w:rsidP="005E5B2B">
            <w:pPr>
              <w:spacing w:line="360" w:lineRule="exact"/>
              <w:rPr>
                <w:rFonts w:ascii="仿宋" w:eastAsia="仿宋" w:hAnsi="仿宋"/>
                <w:sz w:val="30"/>
                <w:szCs w:val="30"/>
              </w:rPr>
            </w:pPr>
            <w:r w:rsidRPr="005919EF">
              <w:rPr>
                <w:rFonts w:ascii="仿宋" w:eastAsia="仿宋" w:hAnsi="仿宋" w:cstheme="minorEastAsia" w:hint="eastAsia"/>
                <w:kern w:val="0"/>
                <w:sz w:val="30"/>
                <w:szCs w:val="30"/>
              </w:rPr>
              <w:t>78000</w:t>
            </w:r>
            <w:r w:rsidR="00586C6A" w:rsidRPr="005919EF">
              <w:rPr>
                <w:rFonts w:ascii="仿宋" w:eastAsia="仿宋" w:hAnsi="仿宋" w:hint="eastAsia"/>
                <w:sz w:val="30"/>
                <w:szCs w:val="30"/>
              </w:rPr>
              <w:t>元。</w:t>
            </w:r>
          </w:p>
        </w:tc>
      </w:tr>
      <w:tr w:rsidR="00586C6A" w:rsidRPr="006F68C0" w:rsidTr="005E5B2B">
        <w:trPr>
          <w:trHeight w:val="2342"/>
        </w:trPr>
        <w:tc>
          <w:tcPr>
            <w:tcW w:w="2172" w:type="dxa"/>
            <w:shd w:val="clear" w:color="auto" w:fill="auto"/>
            <w:vAlign w:val="center"/>
          </w:tcPr>
          <w:p w:rsidR="00586C6A" w:rsidRPr="006F68C0" w:rsidRDefault="007C479E"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项目</w:t>
            </w:r>
            <w:r w:rsidR="00586C6A" w:rsidRPr="006F68C0">
              <w:rPr>
                <w:rFonts w:ascii="仿宋" w:eastAsia="仿宋" w:hAnsi="仿宋" w:hint="eastAsia"/>
                <w:b/>
                <w:sz w:val="28"/>
                <w:szCs w:val="28"/>
              </w:rPr>
              <w:t>情况及</w:t>
            </w:r>
            <w:r w:rsidRPr="006F68C0">
              <w:rPr>
                <w:rFonts w:ascii="仿宋" w:eastAsia="仿宋" w:hAnsi="仿宋" w:hint="eastAsia"/>
                <w:b/>
                <w:sz w:val="28"/>
                <w:szCs w:val="28"/>
              </w:rPr>
              <w:t>功能参数</w:t>
            </w:r>
            <w:r w:rsidR="00586C6A" w:rsidRPr="006F68C0">
              <w:rPr>
                <w:rFonts w:ascii="仿宋" w:eastAsia="仿宋" w:hAnsi="仿宋" w:hint="eastAsia"/>
                <w:b/>
                <w:sz w:val="28"/>
                <w:szCs w:val="28"/>
              </w:rPr>
              <w:t>要求</w:t>
            </w:r>
          </w:p>
        </w:tc>
        <w:tc>
          <w:tcPr>
            <w:tcW w:w="7373" w:type="dxa"/>
            <w:gridSpan w:val="5"/>
            <w:shd w:val="clear" w:color="auto" w:fill="auto"/>
            <w:vAlign w:val="center"/>
          </w:tcPr>
          <w:p w:rsidR="00586C6A" w:rsidRPr="008E6730" w:rsidRDefault="008E6730" w:rsidP="008E6730">
            <w:pPr>
              <w:autoSpaceDE w:val="0"/>
              <w:autoSpaceDN w:val="0"/>
              <w:adjustRightInd w:val="0"/>
              <w:jc w:val="left"/>
              <w:rPr>
                <w:rFonts w:asciiTheme="majorEastAsia" w:eastAsiaTheme="majorEastAsia" w:hAnsiTheme="majorEastAsia"/>
                <w:sz w:val="28"/>
                <w:szCs w:val="28"/>
              </w:rPr>
            </w:pPr>
            <w:r>
              <w:rPr>
                <w:rFonts w:asciiTheme="majorEastAsia" w:eastAsiaTheme="majorEastAsia" w:hAnsiTheme="majorEastAsia" w:cs="宋体" w:hint="eastAsia"/>
                <w:kern w:val="0"/>
                <w:sz w:val="28"/>
                <w:szCs w:val="28"/>
              </w:rPr>
              <w:t xml:space="preserve">    </w:t>
            </w:r>
            <w:r w:rsidRPr="008E6730">
              <w:rPr>
                <w:rFonts w:asciiTheme="majorEastAsia" w:eastAsiaTheme="majorEastAsia" w:hAnsiTheme="majorEastAsia" w:cs="宋体" w:hint="eastAsia"/>
                <w:kern w:val="0"/>
                <w:sz w:val="28"/>
                <w:szCs w:val="28"/>
              </w:rPr>
              <w:t>升级改造中尧校区教职工住宅楼</w:t>
            </w:r>
            <w:r w:rsidRPr="008E6730">
              <w:rPr>
                <w:rFonts w:asciiTheme="majorEastAsia" w:eastAsiaTheme="majorEastAsia" w:hAnsiTheme="majorEastAsia" w:cs="宋体"/>
                <w:kern w:val="0"/>
                <w:sz w:val="28"/>
                <w:szCs w:val="28"/>
              </w:rPr>
              <w:t xml:space="preserve">1 </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5 </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6 </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7 </w:t>
            </w:r>
            <w:r w:rsidRPr="008E6730">
              <w:rPr>
                <w:rFonts w:asciiTheme="majorEastAsia" w:eastAsiaTheme="majorEastAsia" w:hAnsiTheme="majorEastAsia" w:cs="宋体" w:hint="eastAsia"/>
                <w:kern w:val="0"/>
                <w:sz w:val="28"/>
                <w:szCs w:val="28"/>
              </w:rPr>
              <w:t>栋共计</w:t>
            </w:r>
            <w:r w:rsidRPr="008E6730">
              <w:rPr>
                <w:rFonts w:asciiTheme="majorEastAsia" w:eastAsiaTheme="majorEastAsia" w:hAnsiTheme="majorEastAsia" w:cs="宋体"/>
                <w:kern w:val="0"/>
                <w:sz w:val="28"/>
                <w:szCs w:val="28"/>
              </w:rPr>
              <w:t>101</w:t>
            </w:r>
            <w:r w:rsidRPr="008E6730">
              <w:rPr>
                <w:rFonts w:asciiTheme="majorEastAsia" w:eastAsiaTheme="majorEastAsia" w:hAnsiTheme="majorEastAsia" w:cs="宋体" w:hint="eastAsia"/>
                <w:kern w:val="0"/>
                <w:sz w:val="28"/>
                <w:szCs w:val="28"/>
              </w:rPr>
              <w:t>套的教职工住房和学校公有住房（</w:t>
            </w:r>
            <w:r w:rsidRPr="008E6730">
              <w:rPr>
                <w:rFonts w:asciiTheme="majorEastAsia" w:eastAsiaTheme="majorEastAsia" w:hAnsiTheme="majorEastAsia" w:cs="宋体"/>
                <w:kern w:val="0"/>
                <w:sz w:val="28"/>
                <w:szCs w:val="28"/>
              </w:rPr>
              <w:t xml:space="preserve">1 </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42 </w:t>
            </w:r>
            <w:r w:rsidRPr="008E6730">
              <w:rPr>
                <w:rFonts w:asciiTheme="majorEastAsia" w:eastAsiaTheme="majorEastAsia" w:hAnsiTheme="majorEastAsia" w:cs="宋体" w:hint="eastAsia"/>
                <w:kern w:val="0"/>
                <w:sz w:val="28"/>
                <w:szCs w:val="28"/>
              </w:rPr>
              <w:t>户、</w:t>
            </w:r>
            <w:r w:rsidRPr="008E6730">
              <w:rPr>
                <w:rFonts w:asciiTheme="majorEastAsia" w:eastAsiaTheme="majorEastAsia" w:hAnsiTheme="majorEastAsia" w:cs="宋体"/>
                <w:kern w:val="0"/>
                <w:sz w:val="28"/>
                <w:szCs w:val="28"/>
              </w:rPr>
              <w:t xml:space="preserve">5 </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10 </w:t>
            </w:r>
            <w:r w:rsidRPr="008E6730">
              <w:rPr>
                <w:rFonts w:asciiTheme="majorEastAsia" w:eastAsiaTheme="majorEastAsia" w:hAnsiTheme="majorEastAsia" w:cs="宋体" w:hint="eastAsia"/>
                <w:kern w:val="0"/>
                <w:sz w:val="28"/>
                <w:szCs w:val="28"/>
              </w:rPr>
              <w:t>户、</w:t>
            </w:r>
            <w:r w:rsidRPr="008E6730">
              <w:rPr>
                <w:rFonts w:asciiTheme="majorEastAsia" w:eastAsiaTheme="majorEastAsia" w:hAnsiTheme="majorEastAsia" w:cs="宋体"/>
                <w:kern w:val="0"/>
                <w:sz w:val="28"/>
                <w:szCs w:val="28"/>
              </w:rPr>
              <w:t xml:space="preserve">6 </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28 </w:t>
            </w:r>
            <w:r w:rsidRPr="008E6730">
              <w:rPr>
                <w:rFonts w:asciiTheme="majorEastAsia" w:eastAsiaTheme="majorEastAsia" w:hAnsiTheme="majorEastAsia" w:cs="宋体" w:hint="eastAsia"/>
                <w:kern w:val="0"/>
                <w:sz w:val="28"/>
                <w:szCs w:val="28"/>
              </w:rPr>
              <w:t>户、</w:t>
            </w:r>
            <w:r w:rsidRPr="008E6730">
              <w:rPr>
                <w:rFonts w:asciiTheme="majorEastAsia" w:eastAsiaTheme="majorEastAsia" w:hAnsiTheme="majorEastAsia" w:cs="宋体"/>
                <w:kern w:val="0"/>
                <w:sz w:val="28"/>
                <w:szCs w:val="28"/>
              </w:rPr>
              <w:t>7</w:t>
            </w:r>
            <w:r w:rsidRPr="008E6730">
              <w:rPr>
                <w:rFonts w:asciiTheme="majorEastAsia" w:eastAsiaTheme="majorEastAsia" w:hAnsiTheme="majorEastAsia" w:cs="宋体" w:hint="eastAsia"/>
                <w:kern w:val="0"/>
                <w:sz w:val="28"/>
                <w:szCs w:val="28"/>
              </w:rPr>
              <w:t>栋</w:t>
            </w:r>
            <w:r w:rsidRPr="008E6730">
              <w:rPr>
                <w:rFonts w:asciiTheme="majorEastAsia" w:eastAsiaTheme="majorEastAsia" w:hAnsiTheme="majorEastAsia" w:cs="宋体"/>
                <w:kern w:val="0"/>
                <w:sz w:val="28"/>
                <w:szCs w:val="28"/>
              </w:rPr>
              <w:t xml:space="preserve">21 </w:t>
            </w:r>
            <w:r w:rsidRPr="008E6730">
              <w:rPr>
                <w:rFonts w:asciiTheme="majorEastAsia" w:eastAsiaTheme="majorEastAsia" w:hAnsiTheme="majorEastAsia" w:cs="宋体" w:hint="eastAsia"/>
                <w:kern w:val="0"/>
                <w:sz w:val="28"/>
                <w:szCs w:val="28"/>
              </w:rPr>
              <w:t>户）的住房电表及用电管理系统</w:t>
            </w:r>
            <w:r>
              <w:rPr>
                <w:rFonts w:asciiTheme="majorEastAsia" w:eastAsiaTheme="majorEastAsia" w:hAnsiTheme="majorEastAsia" w:cs="宋体" w:hint="eastAsia"/>
                <w:kern w:val="0"/>
                <w:sz w:val="28"/>
                <w:szCs w:val="28"/>
              </w:rPr>
              <w:t>。</w:t>
            </w:r>
            <w:r w:rsidR="0064260E" w:rsidRPr="008E6730">
              <w:rPr>
                <w:rFonts w:asciiTheme="majorEastAsia" w:eastAsiaTheme="majorEastAsia" w:hAnsiTheme="majorEastAsia" w:hint="eastAsia"/>
                <w:sz w:val="28"/>
                <w:szCs w:val="28"/>
              </w:rPr>
              <w:t>详细项目功能参数看附件</w:t>
            </w:r>
            <w:r>
              <w:rPr>
                <w:rFonts w:asciiTheme="majorEastAsia" w:eastAsiaTheme="majorEastAsia" w:hAnsiTheme="majorEastAsia" w:hint="eastAsia"/>
                <w:sz w:val="28"/>
                <w:szCs w:val="28"/>
              </w:rPr>
              <w:t>，</w:t>
            </w:r>
            <w:r w:rsidR="0064260E" w:rsidRPr="008E6730">
              <w:rPr>
                <w:rFonts w:asciiTheme="majorEastAsia" w:eastAsiaTheme="majorEastAsia" w:hAnsiTheme="majorEastAsia" w:hint="eastAsia"/>
                <w:sz w:val="28"/>
                <w:szCs w:val="28"/>
              </w:rPr>
              <w:t>所出方案标准不</w:t>
            </w:r>
            <w:r w:rsidR="007C479E" w:rsidRPr="008E6730">
              <w:rPr>
                <w:rFonts w:asciiTheme="majorEastAsia" w:eastAsiaTheme="majorEastAsia" w:hAnsiTheme="majorEastAsia" w:hint="eastAsia"/>
                <w:sz w:val="28"/>
                <w:szCs w:val="28"/>
              </w:rPr>
              <w:t>低于广西工商职业技术学院中尧校区智能电控系统项目参数要求。</w:t>
            </w:r>
          </w:p>
        </w:tc>
      </w:tr>
      <w:tr w:rsidR="00586C6A" w:rsidRPr="006F68C0" w:rsidTr="005E5B2B">
        <w:trPr>
          <w:trHeight w:val="1634"/>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报    价</w:t>
            </w:r>
          </w:p>
        </w:tc>
        <w:tc>
          <w:tcPr>
            <w:tcW w:w="7373" w:type="dxa"/>
            <w:gridSpan w:val="5"/>
            <w:shd w:val="clear" w:color="auto" w:fill="auto"/>
            <w:vAlign w:val="center"/>
          </w:tcPr>
          <w:p w:rsidR="00586C6A" w:rsidRPr="006F68C0" w:rsidRDefault="00586C6A" w:rsidP="005E5B2B">
            <w:pPr>
              <w:spacing w:line="360" w:lineRule="exact"/>
              <w:rPr>
                <w:rFonts w:ascii="仿宋" w:eastAsia="仿宋" w:hAnsi="仿宋"/>
                <w:sz w:val="28"/>
                <w:szCs w:val="28"/>
              </w:rPr>
            </w:pPr>
            <w:r w:rsidRPr="006F68C0">
              <w:rPr>
                <w:rFonts w:ascii="仿宋" w:eastAsia="仿宋" w:hAnsi="仿宋" w:hint="eastAsia"/>
                <w:sz w:val="28"/>
                <w:szCs w:val="28"/>
              </w:rPr>
              <w:t>总价包干：</w:t>
            </w:r>
            <w:r w:rsidRPr="006F68C0">
              <w:rPr>
                <w:rFonts w:ascii="仿宋" w:eastAsia="仿宋" w:hAnsi="仿宋" w:hint="eastAsia"/>
                <w:sz w:val="28"/>
                <w:szCs w:val="28"/>
                <w:u w:val="single"/>
              </w:rPr>
              <w:t xml:space="preserve">              </w:t>
            </w:r>
            <w:r w:rsidRPr="006F68C0">
              <w:rPr>
                <w:rFonts w:ascii="仿宋" w:eastAsia="仿宋" w:hAnsi="仿宋" w:hint="eastAsia"/>
                <w:sz w:val="28"/>
                <w:szCs w:val="28"/>
              </w:rPr>
              <w:t>元。</w:t>
            </w:r>
          </w:p>
        </w:tc>
      </w:tr>
      <w:tr w:rsidR="00586C6A" w:rsidRPr="006F68C0" w:rsidTr="005E5B2B">
        <w:trPr>
          <w:trHeight w:val="1134"/>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工    期</w:t>
            </w:r>
          </w:p>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（不可更改）</w:t>
            </w:r>
          </w:p>
        </w:tc>
        <w:tc>
          <w:tcPr>
            <w:tcW w:w="7373" w:type="dxa"/>
            <w:gridSpan w:val="5"/>
            <w:shd w:val="clear" w:color="auto" w:fill="auto"/>
            <w:vAlign w:val="center"/>
          </w:tcPr>
          <w:p w:rsidR="00586C6A" w:rsidRPr="006F68C0" w:rsidRDefault="007C479E" w:rsidP="007C479E">
            <w:pPr>
              <w:spacing w:line="360" w:lineRule="exact"/>
              <w:ind w:firstLineChars="150" w:firstLine="420"/>
              <w:rPr>
                <w:rFonts w:ascii="仿宋" w:eastAsia="仿宋" w:hAnsi="仿宋"/>
                <w:sz w:val="28"/>
                <w:szCs w:val="28"/>
              </w:rPr>
            </w:pPr>
            <w:r w:rsidRPr="006F68C0">
              <w:rPr>
                <w:rFonts w:ascii="仿宋" w:eastAsia="仿宋" w:hAnsi="仿宋" w:hint="eastAsia"/>
                <w:sz w:val="28"/>
                <w:szCs w:val="28"/>
                <w:u w:val="single"/>
              </w:rPr>
              <w:t xml:space="preserve">          </w:t>
            </w:r>
            <w:r w:rsidRPr="006F68C0">
              <w:rPr>
                <w:rFonts w:ascii="仿宋" w:eastAsia="仿宋" w:hAnsi="仿宋" w:hint="eastAsia"/>
                <w:sz w:val="28"/>
                <w:szCs w:val="28"/>
              </w:rPr>
              <w:t>天</w:t>
            </w:r>
            <w:r w:rsidR="00A02AD6">
              <w:rPr>
                <w:rFonts w:ascii="仿宋" w:eastAsia="仿宋" w:hAnsi="仿宋" w:hint="eastAsia"/>
                <w:sz w:val="28"/>
                <w:szCs w:val="28"/>
              </w:rPr>
              <w:t>。</w:t>
            </w:r>
          </w:p>
        </w:tc>
      </w:tr>
      <w:tr w:rsidR="00586C6A" w:rsidRPr="006F68C0" w:rsidTr="005E5B2B">
        <w:trPr>
          <w:trHeight w:val="1134"/>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延期赔偿</w:t>
            </w:r>
          </w:p>
        </w:tc>
        <w:tc>
          <w:tcPr>
            <w:tcW w:w="7373" w:type="dxa"/>
            <w:gridSpan w:val="5"/>
            <w:shd w:val="clear" w:color="auto" w:fill="auto"/>
            <w:vAlign w:val="center"/>
          </w:tcPr>
          <w:p w:rsidR="00586C6A" w:rsidRPr="006F68C0" w:rsidRDefault="00586C6A" w:rsidP="0032075B">
            <w:pPr>
              <w:spacing w:line="360" w:lineRule="exact"/>
              <w:jc w:val="left"/>
              <w:rPr>
                <w:rFonts w:ascii="仿宋" w:eastAsia="仿宋" w:hAnsi="仿宋"/>
                <w:sz w:val="28"/>
                <w:szCs w:val="28"/>
              </w:rPr>
            </w:pPr>
            <w:r w:rsidRPr="006F68C0">
              <w:rPr>
                <w:rFonts w:ascii="仿宋" w:eastAsia="仿宋" w:hAnsi="仿宋" w:hint="eastAsia"/>
                <w:sz w:val="28"/>
                <w:szCs w:val="28"/>
              </w:rPr>
              <w:t>因非天气原因或非学院原因出现延期，按</w:t>
            </w:r>
            <w:r w:rsidR="0032075B" w:rsidRPr="006F68C0">
              <w:rPr>
                <w:rFonts w:ascii="仿宋" w:eastAsia="仿宋" w:hAnsi="仿宋" w:hint="eastAsia"/>
                <w:sz w:val="28"/>
                <w:szCs w:val="28"/>
                <w:u w:val="single"/>
              </w:rPr>
              <w:t xml:space="preserve">     </w:t>
            </w:r>
            <w:r w:rsidRPr="006F68C0">
              <w:rPr>
                <w:rFonts w:ascii="仿宋" w:eastAsia="仿宋" w:hAnsi="仿宋" w:hint="eastAsia"/>
                <w:sz w:val="28"/>
                <w:szCs w:val="28"/>
              </w:rPr>
              <w:t>元/</w:t>
            </w:r>
            <w:proofErr w:type="gramStart"/>
            <w:r w:rsidRPr="006F68C0">
              <w:rPr>
                <w:rFonts w:ascii="仿宋" w:eastAsia="仿宋" w:hAnsi="仿宋" w:hint="eastAsia"/>
                <w:sz w:val="28"/>
                <w:szCs w:val="28"/>
              </w:rPr>
              <w:t>天赔付给</w:t>
            </w:r>
            <w:proofErr w:type="gramEnd"/>
            <w:r w:rsidRPr="006F68C0">
              <w:rPr>
                <w:rFonts w:ascii="仿宋" w:eastAsia="仿宋" w:hAnsi="仿宋" w:hint="eastAsia"/>
                <w:sz w:val="28"/>
                <w:szCs w:val="28"/>
              </w:rPr>
              <w:t>学院。</w:t>
            </w:r>
          </w:p>
        </w:tc>
      </w:tr>
      <w:tr w:rsidR="00586C6A" w:rsidRPr="006F68C0" w:rsidTr="005E5B2B">
        <w:trPr>
          <w:trHeight w:val="860"/>
        </w:trPr>
        <w:tc>
          <w:tcPr>
            <w:tcW w:w="2172" w:type="dxa"/>
            <w:tcBorders>
              <w:top w:val="nil"/>
            </w:tcBorders>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其他承诺</w:t>
            </w:r>
          </w:p>
        </w:tc>
        <w:tc>
          <w:tcPr>
            <w:tcW w:w="7373" w:type="dxa"/>
            <w:gridSpan w:val="5"/>
            <w:tcBorders>
              <w:top w:val="nil"/>
            </w:tcBorders>
            <w:shd w:val="clear" w:color="auto" w:fill="auto"/>
            <w:vAlign w:val="center"/>
          </w:tcPr>
          <w:p w:rsidR="00586C6A" w:rsidRPr="006F68C0" w:rsidRDefault="00AA3B69" w:rsidP="005E5B2B">
            <w:pPr>
              <w:spacing w:line="360" w:lineRule="exact"/>
              <w:rPr>
                <w:rFonts w:ascii="仿宋" w:eastAsia="仿宋" w:hAnsi="仿宋"/>
                <w:sz w:val="28"/>
                <w:szCs w:val="28"/>
              </w:rPr>
            </w:pPr>
            <w:r w:rsidRPr="00FC0278">
              <w:rPr>
                <w:rFonts w:asciiTheme="minorEastAsia" w:eastAsiaTheme="minorEastAsia" w:hAnsiTheme="minorEastAsia" w:cs="宋体" w:hint="eastAsia"/>
                <w:kern w:val="0"/>
                <w:sz w:val="24"/>
              </w:rPr>
              <w:t>售后服务响应时间应在</w:t>
            </w:r>
            <w:r w:rsidRPr="00FC0278">
              <w:rPr>
                <w:rFonts w:asciiTheme="minorEastAsia" w:eastAsiaTheme="minorEastAsia" w:hAnsiTheme="minorEastAsia" w:cs="宋体"/>
                <w:kern w:val="0"/>
                <w:sz w:val="24"/>
              </w:rPr>
              <w:t xml:space="preserve">24 </w:t>
            </w:r>
            <w:r w:rsidRPr="00FC0278">
              <w:rPr>
                <w:rFonts w:asciiTheme="minorEastAsia" w:eastAsiaTheme="minorEastAsia" w:hAnsiTheme="minorEastAsia" w:cs="宋体" w:hint="eastAsia"/>
                <w:kern w:val="0"/>
                <w:sz w:val="24"/>
              </w:rPr>
              <w:t>小时之内到位。保修期</w:t>
            </w:r>
            <w:r w:rsidRPr="00FC0278">
              <w:rPr>
                <w:rFonts w:asciiTheme="minorEastAsia" w:eastAsiaTheme="minorEastAsia" w:hAnsiTheme="minorEastAsia" w:cs="宋体"/>
                <w:kern w:val="0"/>
                <w:sz w:val="24"/>
              </w:rPr>
              <w:t xml:space="preserve">3 </w:t>
            </w:r>
            <w:r w:rsidRPr="00FC0278">
              <w:rPr>
                <w:rFonts w:asciiTheme="minorEastAsia" w:eastAsiaTheme="minorEastAsia" w:hAnsiTheme="minorEastAsia" w:cs="宋体" w:hint="eastAsia"/>
                <w:kern w:val="0"/>
                <w:sz w:val="24"/>
              </w:rPr>
              <w:t>年以上（含</w:t>
            </w:r>
            <w:r w:rsidRPr="00FC0278">
              <w:rPr>
                <w:rFonts w:asciiTheme="minorEastAsia" w:eastAsiaTheme="minorEastAsia" w:hAnsiTheme="minorEastAsia" w:cs="宋体"/>
                <w:kern w:val="0"/>
                <w:sz w:val="24"/>
              </w:rPr>
              <w:t xml:space="preserve">3 </w:t>
            </w:r>
            <w:r w:rsidRPr="00FC0278">
              <w:rPr>
                <w:rFonts w:asciiTheme="minorEastAsia" w:eastAsiaTheme="minorEastAsia" w:hAnsiTheme="minorEastAsia" w:cs="宋体" w:hint="eastAsia"/>
                <w:kern w:val="0"/>
                <w:sz w:val="24"/>
              </w:rPr>
              <w:t>年）</w:t>
            </w:r>
          </w:p>
        </w:tc>
      </w:tr>
      <w:tr w:rsidR="00586C6A" w:rsidRPr="006F68C0" w:rsidTr="005E5B2B">
        <w:trPr>
          <w:trHeight w:val="845"/>
        </w:trPr>
        <w:tc>
          <w:tcPr>
            <w:tcW w:w="2172" w:type="dxa"/>
            <w:shd w:val="clear" w:color="auto" w:fill="auto"/>
            <w:vAlign w:val="center"/>
          </w:tcPr>
          <w:p w:rsidR="00586C6A" w:rsidRPr="006F68C0" w:rsidRDefault="00586C6A" w:rsidP="005E5B2B">
            <w:pPr>
              <w:spacing w:line="360" w:lineRule="exact"/>
              <w:jc w:val="center"/>
              <w:rPr>
                <w:rFonts w:ascii="仿宋" w:eastAsia="仿宋" w:hAnsi="仿宋"/>
                <w:b/>
                <w:sz w:val="28"/>
                <w:szCs w:val="28"/>
              </w:rPr>
            </w:pPr>
            <w:r w:rsidRPr="006F68C0">
              <w:rPr>
                <w:rFonts w:ascii="仿宋" w:eastAsia="仿宋" w:hAnsi="仿宋" w:hint="eastAsia"/>
                <w:b/>
                <w:sz w:val="28"/>
                <w:szCs w:val="28"/>
              </w:rPr>
              <w:t>备   注</w:t>
            </w:r>
          </w:p>
        </w:tc>
        <w:tc>
          <w:tcPr>
            <w:tcW w:w="7373" w:type="dxa"/>
            <w:gridSpan w:val="5"/>
            <w:shd w:val="clear" w:color="auto" w:fill="auto"/>
            <w:vAlign w:val="center"/>
          </w:tcPr>
          <w:p w:rsidR="00586C6A" w:rsidRPr="006F68C0" w:rsidRDefault="00586C6A" w:rsidP="005E5B2B">
            <w:pPr>
              <w:spacing w:line="360" w:lineRule="exact"/>
              <w:rPr>
                <w:rFonts w:ascii="仿宋" w:eastAsia="仿宋" w:hAnsi="仿宋"/>
                <w:sz w:val="28"/>
                <w:szCs w:val="28"/>
              </w:rPr>
            </w:pPr>
          </w:p>
        </w:tc>
      </w:tr>
    </w:tbl>
    <w:p w:rsidR="00586C6A" w:rsidRPr="005A228D" w:rsidRDefault="000F0B16" w:rsidP="00586C6A">
      <w:pPr>
        <w:wordWrap w:val="0"/>
        <w:spacing w:line="276" w:lineRule="auto"/>
        <w:ind w:right="960"/>
        <w:jc w:val="right"/>
        <w:rPr>
          <w:rFonts w:ascii="宋体" w:hAnsi="宋体"/>
          <w:sz w:val="28"/>
          <w:szCs w:val="28"/>
        </w:rPr>
      </w:pPr>
      <w:r>
        <w:rPr>
          <w:rFonts w:ascii="宋体" w:hAnsi="宋体" w:hint="eastAsia"/>
          <w:sz w:val="28"/>
          <w:szCs w:val="28"/>
        </w:rPr>
        <w:t>竞</w:t>
      </w:r>
      <w:r w:rsidR="00586C6A" w:rsidRPr="005A228D">
        <w:rPr>
          <w:rFonts w:ascii="宋体" w:hAnsi="宋体" w:hint="eastAsia"/>
          <w:sz w:val="28"/>
          <w:szCs w:val="28"/>
        </w:rPr>
        <w:t xml:space="preserve">标单位：                   </w:t>
      </w:r>
    </w:p>
    <w:p w:rsidR="00586C6A" w:rsidRPr="005A228D" w:rsidRDefault="00586C6A" w:rsidP="00586C6A">
      <w:pPr>
        <w:wordWrap w:val="0"/>
        <w:spacing w:line="276" w:lineRule="auto"/>
        <w:ind w:right="960"/>
        <w:jc w:val="right"/>
        <w:rPr>
          <w:rFonts w:ascii="宋体" w:hAnsi="宋体"/>
          <w:sz w:val="28"/>
          <w:szCs w:val="28"/>
        </w:rPr>
      </w:pPr>
      <w:r w:rsidRPr="005A228D">
        <w:rPr>
          <w:rFonts w:ascii="宋体" w:hAnsi="宋体" w:hint="eastAsia"/>
          <w:sz w:val="28"/>
          <w:szCs w:val="28"/>
        </w:rPr>
        <w:t xml:space="preserve">委托代理人（签字）           </w:t>
      </w:r>
    </w:p>
    <w:p w:rsidR="00586C6A" w:rsidRPr="00586C6A" w:rsidRDefault="00586C6A" w:rsidP="00586C6A">
      <w:pPr>
        <w:wordWrap w:val="0"/>
        <w:spacing w:line="276" w:lineRule="auto"/>
        <w:ind w:right="960"/>
        <w:jc w:val="right"/>
        <w:rPr>
          <w:rFonts w:ascii="宋体" w:hAnsi="宋体"/>
          <w:sz w:val="28"/>
          <w:szCs w:val="28"/>
        </w:rPr>
      </w:pPr>
      <w:r w:rsidRPr="005A228D">
        <w:rPr>
          <w:rFonts w:ascii="宋体" w:hAnsi="宋体" w:hint="eastAsia"/>
          <w:sz w:val="28"/>
          <w:szCs w:val="28"/>
        </w:rPr>
        <w:t xml:space="preserve">时    间：                   </w:t>
      </w:r>
    </w:p>
    <w:p w:rsidR="00DE7981" w:rsidRPr="00586C6A" w:rsidRDefault="00DE7981" w:rsidP="00DE7981">
      <w:pPr>
        <w:spacing w:line="480" w:lineRule="exact"/>
        <w:rPr>
          <w:rFonts w:ascii="宋体" w:hAnsi="宋体"/>
          <w:sz w:val="24"/>
        </w:rPr>
        <w:sectPr w:rsidR="00DE7981" w:rsidRPr="00586C6A" w:rsidSect="00586C6A">
          <w:footerReference w:type="even" r:id="rId9"/>
          <w:footerReference w:type="default" r:id="rId10"/>
          <w:pgSz w:w="11906" w:h="16838"/>
          <w:pgMar w:top="851" w:right="1196" w:bottom="851" w:left="1134" w:header="851" w:footer="992" w:gutter="0"/>
          <w:cols w:space="720"/>
          <w:docGrid w:type="lines" w:linePitch="312"/>
        </w:sectPr>
      </w:pPr>
    </w:p>
    <w:p w:rsidR="00DE7981" w:rsidRPr="00B770C8" w:rsidRDefault="00B53ABB" w:rsidP="00DE7981">
      <w:pPr>
        <w:spacing w:line="480" w:lineRule="exact"/>
        <w:rPr>
          <w:rFonts w:ascii="方正仿宋简体" w:eastAsia="方正仿宋简体" w:hAnsi="宋体"/>
          <w:sz w:val="24"/>
        </w:rPr>
      </w:pPr>
      <w:r>
        <w:rPr>
          <w:rFonts w:ascii="方正仿宋简体" w:eastAsia="方正仿宋简体" w:hAnsi="宋体" w:hint="eastAsia"/>
          <w:b/>
          <w:sz w:val="28"/>
        </w:rPr>
        <w:lastRenderedPageBreak/>
        <w:t>2</w:t>
      </w:r>
      <w:r w:rsidR="00814F76">
        <w:rPr>
          <w:rFonts w:ascii="方正仿宋简体" w:eastAsia="方正仿宋简体" w:hAnsi="宋体" w:hint="eastAsia"/>
          <w:b/>
          <w:sz w:val="28"/>
        </w:rPr>
        <w:t>、</w:t>
      </w:r>
      <w:r w:rsidR="00DE7981" w:rsidRPr="00B770C8">
        <w:rPr>
          <w:rFonts w:ascii="方正仿宋简体" w:eastAsia="方正仿宋简体" w:hAnsi="宋体" w:hint="eastAsia"/>
          <w:b/>
          <w:sz w:val="28"/>
        </w:rPr>
        <w:t>法定代表人授权书</w:t>
      </w:r>
    </w:p>
    <w:p w:rsidR="00DE7981" w:rsidRDefault="00DE7981" w:rsidP="00DE7981">
      <w:pPr>
        <w:spacing w:line="500" w:lineRule="exact"/>
        <w:ind w:left="420"/>
        <w:rPr>
          <w:rFonts w:ascii="宋体" w:hAnsi="宋体"/>
          <w:sz w:val="24"/>
        </w:rPr>
      </w:pPr>
      <w:r>
        <w:rPr>
          <w:rFonts w:ascii="宋体" w:hAnsi="宋体" w:hint="eastAsia"/>
          <w:sz w:val="24"/>
        </w:rPr>
        <w:t xml:space="preserve">           </w:t>
      </w:r>
    </w:p>
    <w:p w:rsidR="00DE7981" w:rsidRPr="00B770C8" w:rsidRDefault="00DE7981" w:rsidP="00DE7981">
      <w:pPr>
        <w:spacing w:line="500" w:lineRule="exact"/>
        <w:jc w:val="center"/>
        <w:rPr>
          <w:rFonts w:ascii="黑体" w:eastAsia="黑体" w:hAnsi="黑体"/>
          <w:sz w:val="36"/>
        </w:rPr>
      </w:pPr>
      <w:r w:rsidRPr="00B770C8">
        <w:rPr>
          <w:rFonts w:ascii="黑体" w:eastAsia="黑体" w:hAnsi="黑体" w:hint="eastAsia"/>
          <w:sz w:val="36"/>
        </w:rPr>
        <w:t>法定代表人授权书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u w:val="single"/>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 xml:space="preserve"> 广西工商职业技术学院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000F0B16">
        <w:rPr>
          <w:rFonts w:ascii="方正仿宋简体" w:eastAsia="方正仿宋简体" w:hAnsi="宋体" w:hint="eastAsia"/>
          <w:sz w:val="28"/>
        </w:rPr>
        <w:t>竞</w:t>
      </w:r>
      <w:r w:rsidRPr="00B770C8">
        <w:rPr>
          <w:rFonts w:ascii="方正仿宋简体" w:eastAsia="方正仿宋简体" w:hAnsi="宋体" w:hint="eastAsia"/>
          <w:sz w:val="28"/>
        </w:rPr>
        <w:t>标人名称），中华人民共和国合法企业，法定地址：</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（法定代表人）特授权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代表我公司全权办理</w:t>
      </w:r>
      <w:r w:rsidRPr="000F0B16">
        <w:rPr>
          <w:rFonts w:ascii="方正仿宋简体" w:eastAsia="方正仿宋简体" w:hAnsi="宋体" w:cs="宋体" w:hint="eastAsia"/>
          <w:kern w:val="0"/>
          <w:sz w:val="28"/>
        </w:rPr>
        <w:t>广西工商职业技术学院</w:t>
      </w:r>
      <w:r w:rsidR="004332DA" w:rsidRPr="004332DA">
        <w:rPr>
          <w:rFonts w:ascii="方正仿宋简体" w:eastAsia="方正仿宋简体" w:hAnsi="黑体" w:hint="eastAsia"/>
          <w:b/>
          <w:sz w:val="28"/>
          <w:szCs w:val="28"/>
        </w:rPr>
        <w:t>中尧校区教职工住宅楼1栋、5栋、6栋、7栋电表及用电管理系统</w:t>
      </w:r>
      <w:r w:rsidRPr="00575A5F">
        <w:rPr>
          <w:rFonts w:ascii="方正仿宋简体" w:eastAsia="方正仿宋简体" w:hAnsi="宋体" w:cs="宋体" w:hint="eastAsia"/>
          <w:kern w:val="0"/>
          <w:sz w:val="28"/>
        </w:rPr>
        <w:t>采购</w:t>
      </w:r>
      <w:r w:rsidRPr="00B770C8">
        <w:rPr>
          <w:rFonts w:ascii="方正仿宋简体" w:eastAsia="方正仿宋简体" w:hAnsi="宋体" w:hint="eastAsia"/>
          <w:sz w:val="28"/>
        </w:rPr>
        <w:t>的</w:t>
      </w:r>
      <w:r w:rsidR="000F0B16">
        <w:rPr>
          <w:rFonts w:ascii="方正仿宋简体" w:eastAsia="方正仿宋简体" w:hAnsi="宋体" w:hint="eastAsia"/>
          <w:sz w:val="28"/>
        </w:rPr>
        <w:t>竞</w:t>
      </w:r>
      <w:r w:rsidRPr="00B770C8">
        <w:rPr>
          <w:rFonts w:ascii="方正仿宋简体" w:eastAsia="方正仿宋简体" w:hAnsi="宋体" w:hint="eastAsia"/>
          <w:sz w:val="28"/>
        </w:rPr>
        <w:t>标、谈判、签约、执行等具体工作，并签署全部有关的文件、协议及合同。</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我公司对被授权人签署的所有文件、协议及合同负全部责任。</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被授权人不得转授权。</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被授权人签名：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职务：</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职务：</w:t>
      </w:r>
      <w:r w:rsidRPr="00B770C8">
        <w:rPr>
          <w:rFonts w:ascii="方正仿宋简体" w:eastAsia="方正仿宋简体" w:hAnsi="宋体" w:hint="eastAsia"/>
          <w:sz w:val="28"/>
          <w:u w:val="single"/>
        </w:rPr>
        <w:t xml:space="preserve">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wordWrap w:val="0"/>
        <w:spacing w:line="500" w:lineRule="exact"/>
        <w:ind w:firstLineChars="1900" w:firstLine="5320"/>
        <w:jc w:val="right"/>
        <w:rPr>
          <w:rFonts w:ascii="方正仿宋简体" w:eastAsia="方正仿宋简体" w:hAnsi="宋体"/>
          <w:sz w:val="28"/>
        </w:rPr>
      </w:pPr>
      <w:r w:rsidRPr="00B770C8">
        <w:rPr>
          <w:rFonts w:ascii="方正仿宋简体" w:eastAsia="方正仿宋简体" w:hAnsi="宋体" w:hint="eastAsia"/>
          <w:sz w:val="28"/>
        </w:rPr>
        <w:t xml:space="preserve">（公章）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spacing w:line="500" w:lineRule="exact"/>
        <w:ind w:firstLineChars="1950" w:firstLine="5460"/>
        <w:rPr>
          <w:rFonts w:ascii="方正仿宋简体" w:eastAsia="方正仿宋简体" w:hAnsi="宋体"/>
          <w:sz w:val="28"/>
        </w:rPr>
      </w:pPr>
    </w:p>
    <w:p w:rsidR="00DE7981" w:rsidRPr="00B770C8" w:rsidRDefault="00DE7981" w:rsidP="00DE7981">
      <w:pPr>
        <w:wordWrap w:val="0"/>
        <w:spacing w:line="500" w:lineRule="exact"/>
        <w:ind w:firstLineChars="1950" w:firstLine="5460"/>
        <w:jc w:val="right"/>
        <w:rPr>
          <w:rFonts w:ascii="方正仿宋简体" w:eastAsia="方正仿宋简体" w:hAnsi="宋体"/>
          <w:sz w:val="28"/>
        </w:rPr>
      </w:pPr>
      <w:r w:rsidRPr="00B770C8">
        <w:rPr>
          <w:rFonts w:ascii="方正仿宋简体" w:eastAsia="方正仿宋简体" w:hAnsi="宋体" w:hint="eastAsia"/>
          <w:sz w:val="28"/>
        </w:rPr>
        <w:t xml:space="preserve"> 年   月   日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注：本授权书必须由法定代表人本人签署。</w:t>
      </w:r>
    </w:p>
    <w:p w:rsidR="00DE7981" w:rsidRPr="00B770C8" w:rsidRDefault="00814F76" w:rsidP="00DE7981">
      <w:pPr>
        <w:spacing w:line="500" w:lineRule="exact"/>
        <w:rPr>
          <w:rFonts w:ascii="方正仿宋简体" w:eastAsia="方正仿宋简体" w:hAnsi="宋体"/>
          <w:b/>
          <w:sz w:val="28"/>
        </w:rPr>
      </w:pPr>
      <w:r>
        <w:rPr>
          <w:rFonts w:ascii="方正仿宋简体" w:eastAsia="方正仿宋简体" w:hAnsi="宋体" w:hint="eastAsia"/>
          <w:b/>
          <w:sz w:val="28"/>
        </w:rPr>
        <w:lastRenderedPageBreak/>
        <w:t>3、</w:t>
      </w:r>
      <w:r w:rsidR="000F0B16">
        <w:rPr>
          <w:rFonts w:ascii="方正仿宋简体" w:eastAsia="方正仿宋简体" w:hAnsi="宋体" w:hint="eastAsia"/>
          <w:b/>
          <w:sz w:val="28"/>
        </w:rPr>
        <w:t>竞</w:t>
      </w:r>
      <w:r w:rsidR="00DE7981" w:rsidRPr="00B770C8">
        <w:rPr>
          <w:rFonts w:ascii="方正仿宋简体" w:eastAsia="方正仿宋简体" w:hAnsi="宋体" w:hint="eastAsia"/>
          <w:b/>
          <w:sz w:val="28"/>
        </w:rPr>
        <w:t>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0F0B16" w:rsidP="00DE7981">
      <w:pPr>
        <w:spacing w:line="500" w:lineRule="exact"/>
        <w:jc w:val="center"/>
        <w:rPr>
          <w:rFonts w:ascii="黑体" w:eastAsia="黑体" w:hAnsi="黑体"/>
          <w:sz w:val="28"/>
        </w:rPr>
      </w:pPr>
      <w:r>
        <w:rPr>
          <w:rFonts w:ascii="黑体" w:eastAsia="黑体" w:hAnsi="黑体" w:hint="eastAsia"/>
          <w:sz w:val="36"/>
        </w:rPr>
        <w:t>竞</w:t>
      </w:r>
      <w:r w:rsidR="00DE7981" w:rsidRPr="00B770C8">
        <w:rPr>
          <w:rFonts w:ascii="黑体" w:eastAsia="黑体" w:hAnsi="黑体" w:hint="eastAsia"/>
          <w:sz w:val="36"/>
        </w:rPr>
        <w:t>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13390A" w:rsidRDefault="00DE7981" w:rsidP="0013390A">
      <w:pPr>
        <w:spacing w:line="500" w:lineRule="exact"/>
        <w:ind w:firstLine="540"/>
        <w:rPr>
          <w:rFonts w:ascii="方正仿宋简体" w:eastAsia="方正仿宋简体" w:hAnsi="宋体"/>
          <w:sz w:val="28"/>
        </w:rPr>
      </w:pPr>
      <w:r w:rsidRPr="00B770C8">
        <w:rPr>
          <w:rFonts w:ascii="方正仿宋简体" w:eastAsia="方正仿宋简体" w:hAnsi="宋体" w:hint="eastAsia"/>
          <w:sz w:val="28"/>
        </w:rPr>
        <w:t>兹委托授权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（被授权人）前来参加</w:t>
      </w:r>
      <w:r w:rsidRPr="00B770C8">
        <w:rPr>
          <w:rFonts w:ascii="方正仿宋简体" w:eastAsia="方正仿宋简体" w:hAnsi="宋体" w:cs="宋体" w:hint="eastAsia"/>
          <w:kern w:val="0"/>
          <w:sz w:val="28"/>
        </w:rPr>
        <w:t>广西工商职业技术学院</w:t>
      </w:r>
      <w:r w:rsidR="004332DA" w:rsidRPr="004332DA">
        <w:rPr>
          <w:rFonts w:ascii="方正仿宋简体" w:eastAsia="方正仿宋简体" w:hAnsi="黑体" w:hint="eastAsia"/>
          <w:b/>
          <w:sz w:val="28"/>
          <w:szCs w:val="28"/>
        </w:rPr>
        <w:t>中尧校区教职工住宅楼1栋、5栋、6栋、7栋电表及用电管理系统</w:t>
      </w:r>
      <w:r w:rsidRPr="00B770C8">
        <w:rPr>
          <w:rFonts w:ascii="方正仿宋简体" w:eastAsia="方正仿宋简体" w:hAnsi="宋体" w:hint="eastAsia"/>
          <w:sz w:val="28"/>
        </w:rPr>
        <w:t>的</w:t>
      </w:r>
      <w:r w:rsidR="000F0B16">
        <w:rPr>
          <w:rFonts w:ascii="方正仿宋简体" w:eastAsia="方正仿宋简体" w:hAnsi="宋体" w:hint="eastAsia"/>
          <w:sz w:val="28"/>
        </w:rPr>
        <w:t>竞</w:t>
      </w:r>
      <w:r w:rsidRPr="00B770C8">
        <w:rPr>
          <w:rFonts w:ascii="方正仿宋简体" w:eastAsia="方正仿宋简体" w:hAnsi="宋体" w:hint="eastAsia"/>
          <w:sz w:val="28"/>
        </w:rPr>
        <w:t>标、谈判、签约、执行等具体工作。</w:t>
      </w:r>
    </w:p>
    <w:p w:rsidR="00DE7981" w:rsidRPr="00B770C8" w:rsidRDefault="0013390A" w:rsidP="0013390A">
      <w:pPr>
        <w:spacing w:line="500" w:lineRule="exact"/>
        <w:ind w:firstLine="540"/>
        <w:rPr>
          <w:rFonts w:ascii="方正仿宋简体" w:eastAsia="方正仿宋简体" w:hAnsi="宋体"/>
          <w:sz w:val="28"/>
        </w:rPr>
      </w:pPr>
      <w:r>
        <w:rPr>
          <w:rFonts w:ascii="方正仿宋简体" w:eastAsia="方正仿宋简体" w:hAnsi="宋体" w:hint="eastAsia"/>
          <w:sz w:val="28"/>
        </w:rPr>
        <w:t>特此证明。</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附：</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（授权人）身份证扫描件（正、反面）</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（被授权人）身份证扫描件（正、反面）</w:t>
      </w:r>
    </w:p>
    <w:p w:rsidR="00DE7981" w:rsidRPr="00B770C8" w:rsidRDefault="00DE7981" w:rsidP="00DE7981">
      <w:pPr>
        <w:spacing w:line="500" w:lineRule="exact"/>
        <w:ind w:firstLineChars="150" w:firstLine="420"/>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B770C8" w:rsidTr="002D5B0A">
        <w:trPr>
          <w:trHeight w:val="2872"/>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r w:rsidR="00DE7981" w:rsidRPr="00B770C8" w:rsidTr="002D5B0A">
        <w:trPr>
          <w:trHeight w:val="2945"/>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bl>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授权代表签字：</w:t>
      </w:r>
      <w:r w:rsidRPr="00B770C8">
        <w:rPr>
          <w:rFonts w:ascii="方正仿宋简体" w:eastAsia="方正仿宋简体" w:hAnsi="宋体" w:hint="eastAsia"/>
          <w:sz w:val="28"/>
          <w:u w:val="single"/>
        </w:rPr>
        <w:t xml:space="preserve">                       </w:t>
      </w:r>
    </w:p>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DE7981" w:rsidRDefault="00DE7981" w:rsidP="00DE7981">
      <w:pPr>
        <w:wordWrap w:val="0"/>
        <w:spacing w:line="500" w:lineRule="exact"/>
        <w:ind w:firstLineChars="450" w:firstLine="1084"/>
        <w:jc w:val="right"/>
        <w:rPr>
          <w:rFonts w:ascii="宋体" w:hAnsi="宋体"/>
          <w:sz w:val="24"/>
        </w:rPr>
        <w:sectPr w:rsidR="00DE7981" w:rsidSect="00DE7981">
          <w:pgSz w:w="11906" w:h="16838"/>
          <w:pgMar w:top="851" w:right="1196" w:bottom="851" w:left="1134" w:header="851" w:footer="992" w:gutter="0"/>
          <w:cols w:space="720"/>
          <w:docGrid w:type="lines" w:linePitch="312"/>
        </w:sectPr>
      </w:pPr>
      <w:r>
        <w:rPr>
          <w:rFonts w:ascii="宋体" w:hAnsi="宋体" w:hint="eastAsia"/>
          <w:b/>
          <w:sz w:val="24"/>
        </w:rPr>
        <w:t xml:space="preserve">      </w:t>
      </w:r>
      <w:r w:rsidRPr="00B770C8">
        <w:rPr>
          <w:rFonts w:ascii="方正仿宋简体" w:eastAsia="方正仿宋简体" w:hAnsi="宋体" w:hint="eastAsia"/>
          <w:sz w:val="28"/>
        </w:rPr>
        <w:t xml:space="preserve"> 年   月    日 </w:t>
      </w:r>
    </w:p>
    <w:p w:rsidR="00542AB9" w:rsidRDefault="006D6FDB" w:rsidP="0012496B">
      <w:pPr>
        <w:spacing w:line="500" w:lineRule="exact"/>
        <w:rPr>
          <w:rFonts w:ascii="方正仿宋简体" w:eastAsia="方正仿宋简体" w:hAnsi="宋体"/>
          <w:sz w:val="28"/>
        </w:rPr>
      </w:pPr>
      <w:r>
        <w:rPr>
          <w:rFonts w:ascii="方正仿宋简体" w:eastAsia="方正仿宋简体" w:hAnsi="宋体" w:hint="eastAsia"/>
          <w:b/>
          <w:sz w:val="28"/>
        </w:rPr>
        <w:lastRenderedPageBreak/>
        <w:t>4</w:t>
      </w:r>
      <w:r w:rsidR="00814F76">
        <w:rPr>
          <w:rFonts w:ascii="方正仿宋简体" w:eastAsia="方正仿宋简体" w:hAnsi="宋体" w:hint="eastAsia"/>
          <w:b/>
          <w:sz w:val="28"/>
        </w:rPr>
        <w:t>、</w:t>
      </w:r>
      <w:r w:rsidR="000F0B16">
        <w:rPr>
          <w:rFonts w:ascii="方正仿宋简体" w:eastAsia="方正仿宋简体" w:hAnsi="宋体" w:hint="eastAsia"/>
          <w:b/>
          <w:sz w:val="28"/>
        </w:rPr>
        <w:t>竞</w:t>
      </w:r>
      <w:r w:rsidR="00DE7981" w:rsidRPr="00FA1EA1">
        <w:rPr>
          <w:rFonts w:ascii="方正仿宋简体" w:eastAsia="方正仿宋简体" w:hAnsi="宋体" w:hint="eastAsia"/>
          <w:b/>
          <w:sz w:val="28"/>
        </w:rPr>
        <w:t>标单位资质文件资料清单</w:t>
      </w:r>
      <w:r w:rsidR="00DE7981" w:rsidRPr="00FA1EA1">
        <w:rPr>
          <w:rFonts w:ascii="方正仿宋简体" w:eastAsia="方正仿宋简体" w:hAnsi="宋体" w:hint="eastAsia"/>
          <w:sz w:val="28"/>
        </w:rPr>
        <w:t xml:space="preserve"> </w:t>
      </w:r>
    </w:p>
    <w:p w:rsid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 xml:space="preserve">1. </w:t>
      </w:r>
      <w:r w:rsidR="000F0B16" w:rsidRPr="00A9360D">
        <w:rPr>
          <w:rFonts w:ascii="仿宋" w:eastAsia="仿宋" w:hAnsi="仿宋" w:cs="宋体" w:hint="eastAsia"/>
          <w:color w:val="000000"/>
          <w:kern w:val="0"/>
          <w:sz w:val="32"/>
          <w:szCs w:val="32"/>
        </w:rPr>
        <w:t>主体资格证明(如营业执照、事业单位法人证书等）副本复印件（须加盖单位公章）</w:t>
      </w:r>
      <w:r w:rsidR="000F0B16">
        <w:rPr>
          <w:rFonts w:ascii="仿宋" w:eastAsia="仿宋" w:hAnsi="仿宋" w:cs="宋体" w:hint="eastAsia"/>
          <w:color w:val="000000"/>
          <w:kern w:val="0"/>
          <w:sz w:val="32"/>
          <w:szCs w:val="32"/>
        </w:rPr>
        <w:t>；</w:t>
      </w:r>
    </w:p>
    <w:p w:rsidR="00542AB9" w:rsidRDefault="00542AB9" w:rsidP="00542AB9">
      <w:pPr>
        <w:spacing w:line="500" w:lineRule="exact"/>
        <w:ind w:firstLineChars="200" w:firstLine="560"/>
        <w:rPr>
          <w:rFonts w:ascii="方正仿宋简体" w:eastAsia="方正仿宋简体" w:hAnsi="宋体"/>
          <w:sz w:val="28"/>
        </w:rPr>
      </w:pPr>
      <w:r>
        <w:rPr>
          <w:rFonts w:ascii="方正仿宋简体" w:eastAsia="方正仿宋简体" w:hAnsi="宋体" w:hint="eastAsia"/>
          <w:sz w:val="28"/>
        </w:rPr>
        <w:t xml:space="preserve">2. </w:t>
      </w:r>
      <w:r w:rsidR="000F0B16" w:rsidRPr="00A9360D">
        <w:rPr>
          <w:rFonts w:ascii="仿宋" w:eastAsia="仿宋" w:hAnsi="仿宋" w:cs="Arial" w:hint="eastAsia"/>
          <w:sz w:val="32"/>
          <w:szCs w:val="32"/>
        </w:rPr>
        <w:t>不少于2次类似</w:t>
      </w:r>
      <w:r w:rsidR="00DA2CAD">
        <w:rPr>
          <w:rFonts w:ascii="仿宋" w:eastAsia="仿宋" w:hAnsi="仿宋" w:cs="Arial" w:hint="eastAsia"/>
          <w:sz w:val="32"/>
          <w:szCs w:val="32"/>
        </w:rPr>
        <w:t>项目</w:t>
      </w:r>
      <w:r w:rsidR="000F0B16" w:rsidRPr="00A9360D">
        <w:rPr>
          <w:rFonts w:ascii="仿宋" w:eastAsia="仿宋" w:hAnsi="仿宋" w:cs="Arial" w:hint="eastAsia"/>
          <w:sz w:val="32"/>
          <w:szCs w:val="32"/>
        </w:rPr>
        <w:t>建设经验相关证明材料（如合同复印件等）</w:t>
      </w:r>
      <w:r w:rsidR="000F0B16">
        <w:rPr>
          <w:rFonts w:ascii="仿宋" w:eastAsia="仿宋" w:hAnsi="仿宋" w:cs="Arial" w:hint="eastAsia"/>
          <w:sz w:val="32"/>
          <w:szCs w:val="32"/>
        </w:rPr>
        <w:t>。</w:t>
      </w: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DE7981" w:rsidRDefault="009661BC" w:rsidP="009661BC">
      <w:pPr>
        <w:spacing w:line="500" w:lineRule="exact"/>
        <w:jc w:val="left"/>
        <w:rPr>
          <w:rFonts w:ascii="方正仿宋简体" w:eastAsia="方正仿宋简体" w:hAnsi="宋体"/>
          <w:sz w:val="22"/>
          <w:szCs w:val="21"/>
        </w:rPr>
      </w:pPr>
      <w:r w:rsidRPr="00FA1EA1">
        <w:rPr>
          <w:rFonts w:ascii="方正仿宋简体" w:eastAsia="方正仿宋简体" w:hAnsi="宋体" w:hint="eastAsia"/>
          <w:sz w:val="22"/>
          <w:szCs w:val="21"/>
        </w:rPr>
        <w:t>注：竞标人可以在满足招标人以上要求的基础上提出更加有利于采购人的</w:t>
      </w:r>
      <w:r w:rsidR="000F0B16">
        <w:rPr>
          <w:rFonts w:ascii="方正仿宋简体" w:eastAsia="方正仿宋简体" w:hAnsi="宋体" w:hint="eastAsia"/>
          <w:sz w:val="22"/>
          <w:szCs w:val="21"/>
        </w:rPr>
        <w:t>竞</w:t>
      </w:r>
      <w:r w:rsidRPr="00FA1EA1">
        <w:rPr>
          <w:rFonts w:ascii="方正仿宋简体" w:eastAsia="方正仿宋简体" w:hAnsi="宋体" w:hint="eastAsia"/>
          <w:sz w:val="22"/>
          <w:szCs w:val="21"/>
        </w:rPr>
        <w:t>标承诺。</w:t>
      </w:r>
    </w:p>
    <w:p w:rsidR="00152C92" w:rsidRPr="004A788C" w:rsidRDefault="00152C92" w:rsidP="006D6FDB">
      <w:pPr>
        <w:spacing w:line="460" w:lineRule="exact"/>
        <w:rPr>
          <w:rFonts w:asciiTheme="minorEastAsia" w:hAnsiTheme="minorEastAsia"/>
          <w:color w:val="000000"/>
          <w:sz w:val="28"/>
          <w:szCs w:val="28"/>
        </w:rPr>
      </w:pPr>
    </w:p>
    <w:p w:rsidR="00152C92" w:rsidRPr="00152C92" w:rsidRDefault="00152C92" w:rsidP="0012496B">
      <w:pPr>
        <w:spacing w:line="500" w:lineRule="exact"/>
        <w:jc w:val="center"/>
        <w:rPr>
          <w:rFonts w:ascii="方正仿宋简体" w:eastAsia="方正仿宋简体" w:hAnsi="宋体"/>
          <w:b/>
          <w:sz w:val="24"/>
          <w:szCs w:val="21"/>
        </w:rPr>
        <w:sectPr w:rsidR="00152C92" w:rsidRPr="00152C92" w:rsidSect="005326E5">
          <w:pgSz w:w="11906" w:h="16838"/>
          <w:pgMar w:top="851" w:right="1196" w:bottom="851" w:left="1134" w:header="851" w:footer="992" w:gutter="0"/>
          <w:cols w:space="720"/>
          <w:docGrid w:type="lines" w:linePitch="312"/>
        </w:sectPr>
      </w:pPr>
    </w:p>
    <w:p w:rsidR="00A836E2" w:rsidRPr="00814F76" w:rsidRDefault="006D6FDB" w:rsidP="00A836E2">
      <w:pPr>
        <w:spacing w:line="5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5</w:t>
      </w:r>
      <w:r w:rsidR="00814F76" w:rsidRPr="00814F76">
        <w:rPr>
          <w:rFonts w:asciiTheme="majorEastAsia" w:eastAsiaTheme="majorEastAsia" w:hAnsiTheme="majorEastAsia" w:hint="eastAsia"/>
          <w:b/>
          <w:sz w:val="28"/>
          <w:szCs w:val="28"/>
        </w:rPr>
        <w:t>、项目功能参数表</w:t>
      </w:r>
    </w:p>
    <w:p w:rsidR="00265FCF" w:rsidRPr="00FC0278" w:rsidRDefault="006B3E68" w:rsidP="0012496B">
      <w:pPr>
        <w:spacing w:line="500" w:lineRule="exact"/>
        <w:jc w:val="center"/>
        <w:rPr>
          <w:rFonts w:ascii="黑体" w:eastAsia="黑体" w:hAnsi="黑体"/>
          <w:sz w:val="36"/>
          <w:szCs w:val="21"/>
        </w:rPr>
      </w:pPr>
      <w:r w:rsidRPr="004332DA">
        <w:rPr>
          <w:rFonts w:ascii="黑体" w:eastAsia="黑体" w:hAnsi="黑体" w:hint="eastAsia"/>
          <w:sz w:val="32"/>
          <w:szCs w:val="32"/>
        </w:rPr>
        <w:t>中尧校区教职工住宅楼1栋、5栋、6栋、7栋电表及用电管理系统</w:t>
      </w:r>
      <w:r w:rsidR="002009D3" w:rsidRPr="00FC0278">
        <w:rPr>
          <w:rFonts w:ascii="黑体" w:eastAsia="黑体" w:hAnsi="黑体" w:cs="FZXBSJW--GB1-0" w:hint="eastAsia"/>
          <w:kern w:val="0"/>
          <w:sz w:val="32"/>
          <w:szCs w:val="32"/>
        </w:rPr>
        <w:t>项目功能参数表</w:t>
      </w:r>
    </w:p>
    <w:tbl>
      <w:tblPr>
        <w:tblW w:w="15324" w:type="dxa"/>
        <w:tblLayout w:type="fixed"/>
        <w:tblCellMar>
          <w:top w:w="15" w:type="dxa"/>
          <w:left w:w="15" w:type="dxa"/>
          <w:bottom w:w="15" w:type="dxa"/>
          <w:right w:w="15" w:type="dxa"/>
        </w:tblCellMar>
        <w:tblLook w:val="04A0" w:firstRow="1" w:lastRow="0" w:firstColumn="1" w:lastColumn="0" w:noHBand="0" w:noVBand="1"/>
      </w:tblPr>
      <w:tblGrid>
        <w:gridCol w:w="676"/>
        <w:gridCol w:w="1182"/>
        <w:gridCol w:w="12006"/>
        <w:gridCol w:w="1460"/>
      </w:tblGrid>
      <w:tr w:rsidR="0012496B" w:rsidRPr="00E94258" w:rsidTr="00FC0278">
        <w:trPr>
          <w:trHeight w:val="41"/>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12496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序号</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12496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名称</w:t>
            </w: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12496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具体内容</w:t>
            </w: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6D6FD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响应情况</w:t>
            </w:r>
          </w:p>
        </w:tc>
      </w:tr>
      <w:tr w:rsidR="0012496B" w:rsidRPr="00FC0278" w:rsidTr="00FC0278">
        <w:trPr>
          <w:trHeight w:val="109"/>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1</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管理系统软件</w:t>
            </w: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FC0278">
            <w:pPr>
              <w:autoSpaceDE w:val="0"/>
              <w:autoSpaceDN w:val="0"/>
              <w:adjustRightInd w:val="0"/>
              <w:jc w:val="left"/>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1</w:t>
            </w:r>
            <w:r w:rsidRPr="00FC0278">
              <w:rPr>
                <w:rFonts w:asciiTheme="minorEastAsia" w:eastAsiaTheme="minorEastAsia" w:hAnsiTheme="minorEastAsia" w:cs="宋体" w:hint="eastAsia"/>
                <w:kern w:val="0"/>
                <w:sz w:val="24"/>
              </w:rPr>
              <w:t>、系统设计用户可以通过安装客户端或浏览器完成配置、设置、查询、监控、控制等所有操作，并可支持更多用户同时在线。</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AA0170" w:rsidP="00AA0170">
            <w:pPr>
              <w:jc w:val="center"/>
              <w:rPr>
                <w:rFonts w:asciiTheme="minorEastAsia" w:eastAsiaTheme="minorEastAsia" w:hAnsiTheme="minorEastAsia" w:cs="宋体" w:hint="eastAsia"/>
                <w:color w:val="000000"/>
                <w:sz w:val="24"/>
              </w:rPr>
            </w:pPr>
            <w:r>
              <w:rPr>
                <w:rFonts w:asciiTheme="minorEastAsia" w:eastAsiaTheme="minorEastAsia" w:hAnsiTheme="minorEastAsia" w:cs="宋体" w:hint="eastAsia"/>
                <w:color w:val="000000"/>
                <w:sz w:val="24"/>
              </w:rPr>
              <w:t>请注明响应或偏离情况</w:t>
            </w:r>
          </w:p>
        </w:tc>
      </w:tr>
      <w:tr w:rsidR="0012496B" w:rsidRPr="00FC0278" w:rsidTr="006D6FDB">
        <w:trPr>
          <w:trHeight w:val="349"/>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FC0278">
            <w:pPr>
              <w:autoSpaceDE w:val="0"/>
              <w:autoSpaceDN w:val="0"/>
              <w:adjustRightInd w:val="0"/>
              <w:jc w:val="left"/>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2</w:t>
            </w:r>
            <w:r w:rsidRPr="00FC0278">
              <w:rPr>
                <w:rFonts w:asciiTheme="minorEastAsia" w:eastAsiaTheme="minorEastAsia" w:hAnsiTheme="minorEastAsia" w:cs="宋体" w:hint="eastAsia"/>
                <w:kern w:val="0"/>
                <w:sz w:val="24"/>
              </w:rPr>
              <w:t>、系统实现用电计量计费：当用户在住房里面用电时，电表会通过采集其脉冲来进行计量（自动累减）；同时对住房智能电表进行数据采集和远程管理，可对</w:t>
            </w:r>
            <w:proofErr w:type="gramStart"/>
            <w:r w:rsidRPr="00FC0278">
              <w:rPr>
                <w:rFonts w:asciiTheme="minorEastAsia" w:eastAsiaTheme="minorEastAsia" w:hAnsiTheme="minorEastAsia" w:cs="宋体" w:hint="eastAsia"/>
                <w:kern w:val="0"/>
                <w:sz w:val="24"/>
              </w:rPr>
              <w:t>欠电住房</w:t>
            </w:r>
            <w:proofErr w:type="gramEnd"/>
            <w:r w:rsidRPr="00FC0278">
              <w:rPr>
                <w:rFonts w:asciiTheme="minorEastAsia" w:eastAsiaTheme="minorEastAsia" w:hAnsiTheme="minorEastAsia" w:cs="宋体" w:hint="eastAsia"/>
                <w:kern w:val="0"/>
                <w:sz w:val="24"/>
              </w:rPr>
              <w:t>进行电联控功能。当电费用完后可自动断电。</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3</w:t>
            </w:r>
            <w:r w:rsidRPr="00FC0278">
              <w:rPr>
                <w:rFonts w:asciiTheme="minorEastAsia" w:eastAsiaTheme="minorEastAsia" w:hAnsiTheme="minorEastAsia" w:cs="宋体" w:hint="eastAsia"/>
                <w:kern w:val="0"/>
                <w:sz w:val="24"/>
              </w:rPr>
              <w:t>、能够实现远程抄表，并能从系统中导出用年度、季度、月份等用电情况的报表；</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FC0278">
            <w:pPr>
              <w:autoSpaceDE w:val="0"/>
              <w:autoSpaceDN w:val="0"/>
              <w:adjustRightInd w:val="0"/>
              <w:jc w:val="left"/>
              <w:rPr>
                <w:rFonts w:asciiTheme="minorEastAsia" w:eastAsiaTheme="minorEastAsia" w:hAnsiTheme="minorEastAsia" w:cs="宋体"/>
                <w:kern w:val="0"/>
                <w:sz w:val="24"/>
              </w:rPr>
            </w:pPr>
            <w:r w:rsidRPr="00FC0278">
              <w:rPr>
                <w:rFonts w:asciiTheme="minorEastAsia" w:eastAsiaTheme="minorEastAsia" w:hAnsiTheme="minorEastAsia" w:cs="宋体"/>
                <w:kern w:val="0"/>
                <w:sz w:val="24"/>
              </w:rPr>
              <w:t>4</w:t>
            </w:r>
            <w:r w:rsidRPr="00FC0278">
              <w:rPr>
                <w:rFonts w:asciiTheme="minorEastAsia" w:eastAsiaTheme="minorEastAsia" w:hAnsiTheme="minorEastAsia" w:cs="宋体" w:hint="eastAsia"/>
                <w:kern w:val="0"/>
                <w:sz w:val="24"/>
              </w:rPr>
              <w:t>、低电量报警：当房间计量</w:t>
            </w:r>
            <w:proofErr w:type="gramStart"/>
            <w:r w:rsidRPr="00FC0278">
              <w:rPr>
                <w:rFonts w:asciiTheme="minorEastAsia" w:eastAsiaTheme="minorEastAsia" w:hAnsiTheme="minorEastAsia" w:cs="宋体" w:hint="eastAsia"/>
                <w:kern w:val="0"/>
                <w:sz w:val="24"/>
              </w:rPr>
              <w:t>表具内</w:t>
            </w:r>
            <w:proofErr w:type="gramEnd"/>
            <w:r w:rsidRPr="00FC0278">
              <w:rPr>
                <w:rFonts w:asciiTheme="minorEastAsia" w:eastAsiaTheme="minorEastAsia" w:hAnsiTheme="minorEastAsia" w:cs="宋体" w:hint="eastAsia"/>
                <w:kern w:val="0"/>
                <w:sz w:val="24"/>
              </w:rPr>
              <w:t>的剩余电量低于预设值时进行报警提醒用户缴费；（提示灯闪，但不发出声音）</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2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5</w:t>
            </w:r>
            <w:r w:rsidRPr="00FC0278">
              <w:rPr>
                <w:rFonts w:asciiTheme="minorEastAsia" w:eastAsiaTheme="minorEastAsia" w:hAnsiTheme="minorEastAsia" w:cs="宋体" w:hint="eastAsia"/>
                <w:kern w:val="0"/>
                <w:sz w:val="24"/>
              </w:rPr>
              <w:t>、超负荷报警：超出用电设置的最大负荷范围将自动断电，并进行报警</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FC0278">
            <w:pPr>
              <w:autoSpaceDE w:val="0"/>
              <w:autoSpaceDN w:val="0"/>
              <w:adjustRightInd w:val="0"/>
              <w:jc w:val="left"/>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6</w:t>
            </w:r>
            <w:r w:rsidRPr="00FC0278">
              <w:rPr>
                <w:rFonts w:asciiTheme="minorEastAsia" w:eastAsiaTheme="minorEastAsia" w:hAnsiTheme="minorEastAsia" w:cs="宋体" w:hint="eastAsia"/>
                <w:kern w:val="0"/>
                <w:sz w:val="24"/>
              </w:rPr>
              <w:t>、系统要</w:t>
            </w:r>
            <w:r w:rsidRPr="00FC0278">
              <w:rPr>
                <w:rFonts w:asciiTheme="minorEastAsia" w:eastAsiaTheme="minorEastAsia" w:hAnsiTheme="minorEastAsia" w:cs="黑体" w:hint="eastAsia"/>
                <w:kern w:val="0"/>
                <w:sz w:val="24"/>
              </w:rPr>
              <w:t>预留</w:t>
            </w:r>
            <w:r w:rsidRPr="00FC0278">
              <w:rPr>
                <w:rFonts w:asciiTheme="minorEastAsia" w:eastAsiaTheme="minorEastAsia" w:hAnsiTheme="minorEastAsia" w:cs="宋体" w:hint="eastAsia"/>
                <w:kern w:val="0"/>
                <w:sz w:val="24"/>
              </w:rPr>
              <w:t>智能水表接入端口，后期如有需要可以直接加装智能水表，实现预付费供水及收费、远程抄表、远程控制管理功能。</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725FED">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7</w:t>
            </w:r>
            <w:r w:rsidRPr="00FC0278">
              <w:rPr>
                <w:rFonts w:asciiTheme="minorEastAsia" w:eastAsiaTheme="minorEastAsia" w:hAnsiTheme="minorEastAsia" w:cs="宋体" w:hint="eastAsia"/>
                <w:kern w:val="0"/>
                <w:sz w:val="24"/>
              </w:rPr>
              <w:t>、系统要</w:t>
            </w:r>
            <w:proofErr w:type="gramStart"/>
            <w:r w:rsidR="00725FED">
              <w:rPr>
                <w:rFonts w:asciiTheme="minorEastAsia" w:eastAsiaTheme="minorEastAsia" w:hAnsiTheme="minorEastAsia" w:cs="宋体" w:hint="eastAsia"/>
                <w:kern w:val="0"/>
                <w:sz w:val="24"/>
              </w:rPr>
              <w:t>具有</w:t>
            </w:r>
            <w:r w:rsidRPr="00FC0278">
              <w:rPr>
                <w:rFonts w:asciiTheme="minorEastAsia" w:eastAsiaTheme="minorEastAsia" w:hAnsiTheme="minorEastAsia" w:cs="宋体" w:hint="eastAsia"/>
                <w:kern w:val="0"/>
                <w:sz w:val="24"/>
              </w:rPr>
              <w:t>微信和</w:t>
            </w:r>
            <w:proofErr w:type="gramEnd"/>
            <w:r w:rsidRPr="00FC0278">
              <w:rPr>
                <w:rFonts w:asciiTheme="minorEastAsia" w:eastAsiaTheme="minorEastAsia" w:hAnsiTheme="minorEastAsia" w:cs="宋体" w:hint="eastAsia"/>
                <w:kern w:val="0"/>
                <w:sz w:val="24"/>
              </w:rPr>
              <w:t>支付宝等支付端口，在财务</w:t>
            </w:r>
            <w:proofErr w:type="gramStart"/>
            <w:r w:rsidRPr="00FC0278">
              <w:rPr>
                <w:rFonts w:asciiTheme="minorEastAsia" w:eastAsiaTheme="minorEastAsia" w:hAnsiTheme="minorEastAsia" w:cs="宋体" w:hint="eastAsia"/>
                <w:kern w:val="0"/>
                <w:sz w:val="24"/>
              </w:rPr>
              <w:t>处完善</w:t>
            </w:r>
            <w:proofErr w:type="gramEnd"/>
            <w:r w:rsidRPr="00FC0278">
              <w:rPr>
                <w:rFonts w:asciiTheme="minorEastAsia" w:eastAsiaTheme="minorEastAsia" w:hAnsiTheme="minorEastAsia" w:cs="宋体" w:hint="eastAsia"/>
                <w:kern w:val="0"/>
                <w:sz w:val="24"/>
              </w:rPr>
              <w:t>相关程序后，可以实现无人收费自动充值。</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2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8</w:t>
            </w:r>
            <w:r w:rsidRPr="00FC0278">
              <w:rPr>
                <w:rFonts w:asciiTheme="minorEastAsia" w:eastAsiaTheme="minorEastAsia" w:hAnsiTheme="minorEastAsia" w:cs="宋体" w:hint="eastAsia"/>
                <w:kern w:val="0"/>
                <w:sz w:val="24"/>
              </w:rPr>
              <w:t>、系统应提供可以使财务处通过外网进行远程查询的功能。</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9</w:t>
            </w:r>
            <w:r w:rsidRPr="00FC0278">
              <w:rPr>
                <w:rFonts w:asciiTheme="minorEastAsia" w:eastAsiaTheme="minorEastAsia" w:hAnsiTheme="minorEastAsia" w:cs="宋体" w:hint="eastAsia"/>
                <w:kern w:val="0"/>
                <w:sz w:val="24"/>
              </w:rPr>
              <w:t>、管理员的权限应可以根据不同的管理员账号进行限制和区分。</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FC0278">
        <w:trPr>
          <w:trHeight w:val="41"/>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10</w:t>
            </w:r>
            <w:r w:rsidRPr="00FC0278">
              <w:rPr>
                <w:rFonts w:asciiTheme="minorEastAsia" w:eastAsiaTheme="minorEastAsia" w:hAnsiTheme="minorEastAsia" w:cs="宋体" w:hint="eastAsia"/>
                <w:kern w:val="0"/>
                <w:sz w:val="24"/>
              </w:rPr>
              <w:t>、采用预付费的方式充值供电。</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11</w:t>
            </w:r>
            <w:r w:rsidRPr="00FC0278">
              <w:rPr>
                <w:rFonts w:asciiTheme="minorEastAsia" w:eastAsiaTheme="minorEastAsia" w:hAnsiTheme="minorEastAsia" w:cs="宋体" w:hint="eastAsia"/>
                <w:kern w:val="0"/>
                <w:sz w:val="24"/>
              </w:rPr>
              <w:t>、电费退费只能使用人工操作。</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12</w:t>
            </w:r>
            <w:r w:rsidRPr="00FC0278">
              <w:rPr>
                <w:rFonts w:asciiTheme="minorEastAsia" w:eastAsiaTheme="minorEastAsia" w:hAnsiTheme="minorEastAsia" w:cs="宋体" w:hint="eastAsia"/>
                <w:kern w:val="0"/>
                <w:sz w:val="24"/>
              </w:rPr>
              <w:t>、有技术手段保障数据安全。</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jc w:val="center"/>
              <w:rPr>
                <w:rFonts w:asciiTheme="minorEastAsia" w:eastAsiaTheme="minorEastAsia" w:hAnsiTheme="minorEastAsia" w:cs="宋体"/>
                <w:color w:val="000000"/>
                <w:sz w:val="24"/>
              </w:rPr>
            </w:pPr>
          </w:p>
        </w:tc>
      </w:tr>
      <w:tr w:rsidR="002009D3" w:rsidRPr="00FC0278" w:rsidTr="00FC0278">
        <w:trPr>
          <w:trHeight w:val="41"/>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09D3" w:rsidRPr="00FC0278" w:rsidRDefault="002009D3"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09D3" w:rsidRPr="00FC0278" w:rsidRDefault="002009D3"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right w:val="single" w:sz="4" w:space="0" w:color="000000"/>
            </w:tcBorders>
            <w:shd w:val="clear" w:color="auto" w:fill="auto"/>
            <w:vAlign w:val="center"/>
          </w:tcPr>
          <w:p w:rsidR="002009D3"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13</w:t>
            </w:r>
            <w:r w:rsidRPr="00FC0278">
              <w:rPr>
                <w:rFonts w:asciiTheme="minorEastAsia" w:eastAsiaTheme="minorEastAsia" w:hAnsiTheme="minorEastAsia" w:cs="宋体" w:hint="eastAsia"/>
                <w:kern w:val="0"/>
                <w:sz w:val="24"/>
              </w:rPr>
              <w:t>、住户可以通过手机或电脑上网查询电费（水费）。</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09D3" w:rsidRPr="00FC0278" w:rsidRDefault="002009D3" w:rsidP="002420B3">
            <w:pPr>
              <w:jc w:val="center"/>
              <w:rPr>
                <w:rFonts w:asciiTheme="minorEastAsia" w:eastAsiaTheme="minorEastAsia" w:hAnsiTheme="minorEastAsia" w:cs="宋体"/>
                <w:color w:val="000000"/>
                <w:sz w:val="24"/>
              </w:rPr>
            </w:pPr>
          </w:p>
        </w:tc>
      </w:tr>
      <w:tr w:rsidR="0012496B" w:rsidRPr="00FC0278" w:rsidTr="006D6FDB">
        <w:trPr>
          <w:trHeight w:val="144"/>
        </w:trPr>
        <w:tc>
          <w:tcPr>
            <w:tcW w:w="676" w:type="dxa"/>
            <w:vMerge w:val="restart"/>
            <w:tcBorders>
              <w:top w:val="single" w:sz="4" w:space="0" w:color="000000"/>
              <w:left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2</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智能电表</w:t>
            </w: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1</w:t>
            </w:r>
            <w:r w:rsidRPr="00FC0278">
              <w:rPr>
                <w:rFonts w:asciiTheme="minorEastAsia" w:eastAsiaTheme="minorEastAsia" w:hAnsiTheme="minorEastAsia" w:cs="宋体" w:hint="eastAsia"/>
                <w:kern w:val="0"/>
                <w:sz w:val="24"/>
              </w:rPr>
              <w:t>、智能电表的额定电流要大于</w:t>
            </w:r>
            <w:r w:rsidRPr="00FC0278">
              <w:rPr>
                <w:rFonts w:asciiTheme="minorEastAsia" w:eastAsiaTheme="minorEastAsia" w:hAnsiTheme="minorEastAsia" w:cs="宋体"/>
                <w:kern w:val="0"/>
                <w:sz w:val="24"/>
              </w:rPr>
              <w:t>40A</w:t>
            </w:r>
            <w:r w:rsidRPr="00FC0278">
              <w:rPr>
                <w:rFonts w:asciiTheme="minorEastAsia" w:eastAsiaTheme="minorEastAsia" w:hAnsiTheme="minorEastAsia" w:cs="宋体" w:hint="eastAsia"/>
                <w:kern w:val="0"/>
                <w:sz w:val="24"/>
              </w:rPr>
              <w:t>。</w:t>
            </w:r>
          </w:p>
        </w:tc>
        <w:tc>
          <w:tcPr>
            <w:tcW w:w="14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2496B" w:rsidRPr="00FC0278" w:rsidRDefault="00AA0170" w:rsidP="002420B3">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同上</w:t>
            </w:r>
          </w:p>
        </w:tc>
      </w:tr>
      <w:tr w:rsidR="002009D3" w:rsidRPr="00FC0278" w:rsidTr="00FC0278">
        <w:trPr>
          <w:trHeight w:val="41"/>
        </w:trPr>
        <w:tc>
          <w:tcPr>
            <w:tcW w:w="676" w:type="dxa"/>
            <w:vMerge/>
            <w:tcBorders>
              <w:top w:val="single" w:sz="4" w:space="0" w:color="000000"/>
              <w:left w:val="single" w:sz="4" w:space="0" w:color="000000"/>
              <w:right w:val="single" w:sz="4" w:space="0" w:color="000000"/>
            </w:tcBorders>
            <w:shd w:val="clear" w:color="auto" w:fill="auto"/>
            <w:vAlign w:val="center"/>
          </w:tcPr>
          <w:p w:rsidR="002009D3" w:rsidRPr="00FC0278" w:rsidRDefault="002009D3" w:rsidP="002420B3">
            <w:pPr>
              <w:jc w:val="center"/>
              <w:rPr>
                <w:rFonts w:asciiTheme="minorEastAsia" w:eastAsiaTheme="minorEastAsia" w:hAnsiTheme="minorEastAsia" w:cs="宋体"/>
                <w:color w:val="000000"/>
                <w:sz w:val="24"/>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09D3" w:rsidRPr="00FC0278" w:rsidRDefault="002009D3" w:rsidP="002420B3">
            <w:pPr>
              <w:jc w:val="center"/>
              <w:rPr>
                <w:rFonts w:asciiTheme="minorEastAsia" w:eastAsiaTheme="minorEastAsia" w:hAnsiTheme="minorEastAsia" w:cs="宋体"/>
                <w:color w:val="000000"/>
                <w:sz w:val="24"/>
              </w:rPr>
            </w:pPr>
          </w:p>
        </w:tc>
        <w:tc>
          <w:tcPr>
            <w:tcW w:w="12006" w:type="dxa"/>
            <w:tcBorders>
              <w:top w:val="single" w:sz="4" w:space="0" w:color="000000"/>
              <w:left w:val="single" w:sz="4" w:space="0" w:color="000000"/>
              <w:right w:val="single" w:sz="4" w:space="0" w:color="000000"/>
            </w:tcBorders>
            <w:shd w:val="clear" w:color="auto" w:fill="auto"/>
            <w:vAlign w:val="center"/>
          </w:tcPr>
          <w:p w:rsidR="002009D3"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kern w:val="0"/>
                <w:sz w:val="24"/>
              </w:rPr>
              <w:t>2</w:t>
            </w:r>
            <w:r w:rsidRPr="00FC0278">
              <w:rPr>
                <w:rFonts w:asciiTheme="minorEastAsia" w:eastAsiaTheme="minorEastAsia" w:hAnsiTheme="minorEastAsia" w:cs="宋体" w:hint="eastAsia"/>
                <w:kern w:val="0"/>
                <w:sz w:val="24"/>
              </w:rPr>
              <w:t>、电表采用一进一出的模式。</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09D3" w:rsidRPr="00FC0278" w:rsidRDefault="002009D3" w:rsidP="002420B3">
            <w:pPr>
              <w:jc w:val="center"/>
              <w:rPr>
                <w:rFonts w:asciiTheme="minorEastAsia" w:eastAsiaTheme="minorEastAsia" w:hAnsiTheme="minorEastAsia" w:cs="宋体"/>
                <w:color w:val="000000"/>
                <w:sz w:val="24"/>
              </w:rPr>
            </w:pPr>
          </w:p>
        </w:tc>
      </w:tr>
      <w:tr w:rsidR="0012496B" w:rsidRPr="00FC0278" w:rsidTr="002564E3">
        <w:trPr>
          <w:trHeight w:val="271"/>
        </w:trPr>
        <w:tc>
          <w:tcPr>
            <w:tcW w:w="676" w:type="dxa"/>
            <w:tcBorders>
              <w:top w:val="single" w:sz="4" w:space="0" w:color="auto"/>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3</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009D3">
            <w:pPr>
              <w:autoSpaceDE w:val="0"/>
              <w:autoSpaceDN w:val="0"/>
              <w:adjustRightInd w:val="0"/>
              <w:jc w:val="left"/>
              <w:rPr>
                <w:rFonts w:asciiTheme="minorEastAsia" w:eastAsiaTheme="minorEastAsia" w:hAnsiTheme="minorEastAsia" w:cs="宋体"/>
                <w:color w:val="000000"/>
                <w:sz w:val="20"/>
              </w:rPr>
            </w:pPr>
            <w:r w:rsidRPr="00FC0278">
              <w:rPr>
                <w:rFonts w:asciiTheme="minorEastAsia" w:eastAsiaTheme="minorEastAsia" w:hAnsiTheme="minorEastAsia" w:cs="宋体" w:hint="eastAsia"/>
                <w:kern w:val="0"/>
                <w:sz w:val="20"/>
              </w:rPr>
              <w:t>智能水表（预留端口）</w:t>
            </w: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2564E3" w:rsidRDefault="002564E3" w:rsidP="002420B3">
            <w:pPr>
              <w:widowControl/>
              <w:jc w:val="left"/>
              <w:textAlignment w:val="center"/>
              <w:rPr>
                <w:rFonts w:asciiTheme="majorEastAsia" w:eastAsiaTheme="majorEastAsia" w:hAnsiTheme="majorEastAsia" w:cs="宋体"/>
                <w:color w:val="000000"/>
                <w:sz w:val="24"/>
              </w:rPr>
            </w:pPr>
            <w:r w:rsidRPr="002564E3">
              <w:rPr>
                <w:rFonts w:asciiTheme="majorEastAsia" w:eastAsiaTheme="majorEastAsia" w:hAnsiTheme="majorEastAsia" w:cs="黑体" w:hint="eastAsia"/>
                <w:kern w:val="0"/>
                <w:sz w:val="24"/>
              </w:rPr>
              <w:t>预留</w:t>
            </w:r>
            <w:r w:rsidRPr="002564E3">
              <w:rPr>
                <w:rFonts w:asciiTheme="majorEastAsia" w:eastAsiaTheme="majorEastAsia" w:hAnsiTheme="majorEastAsia" w:cs="宋体" w:hint="eastAsia"/>
                <w:kern w:val="0"/>
                <w:sz w:val="24"/>
              </w:rPr>
              <w:t>智能水表接入端口，后期如有需要可以直接加装智能水表，并对接数据系统。</w:t>
            </w:r>
          </w:p>
        </w:tc>
        <w:tc>
          <w:tcPr>
            <w:tcW w:w="1460" w:type="dxa"/>
            <w:tcBorders>
              <w:top w:val="single" w:sz="4" w:space="0" w:color="auto"/>
              <w:left w:val="single" w:sz="4" w:space="0" w:color="000000"/>
              <w:bottom w:val="single" w:sz="4" w:space="0" w:color="auto"/>
              <w:right w:val="single" w:sz="4" w:space="0" w:color="000000"/>
            </w:tcBorders>
            <w:shd w:val="clear" w:color="auto" w:fill="auto"/>
            <w:vAlign w:val="center"/>
          </w:tcPr>
          <w:p w:rsidR="0012496B" w:rsidRPr="00FC0278" w:rsidRDefault="00AA0170" w:rsidP="002420B3">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同上</w:t>
            </w:r>
          </w:p>
        </w:tc>
      </w:tr>
      <w:tr w:rsidR="0012496B" w:rsidRPr="00FC0278" w:rsidTr="002564E3">
        <w:trPr>
          <w:trHeight w:val="244"/>
        </w:trPr>
        <w:tc>
          <w:tcPr>
            <w:tcW w:w="676" w:type="dxa"/>
            <w:tcBorders>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4</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12496B"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售后服务</w:t>
            </w:r>
          </w:p>
        </w:tc>
        <w:tc>
          <w:tcPr>
            <w:tcW w:w="1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FC0278" w:rsidRDefault="002009D3" w:rsidP="002420B3">
            <w:pPr>
              <w:widowControl/>
              <w:jc w:val="left"/>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kern w:val="0"/>
                <w:sz w:val="24"/>
              </w:rPr>
              <w:t>售后服务响应时间应在</w:t>
            </w:r>
            <w:r w:rsidRPr="00FC0278">
              <w:rPr>
                <w:rFonts w:asciiTheme="minorEastAsia" w:eastAsiaTheme="minorEastAsia" w:hAnsiTheme="minorEastAsia" w:cs="宋体"/>
                <w:kern w:val="0"/>
                <w:sz w:val="24"/>
              </w:rPr>
              <w:t xml:space="preserve">24 </w:t>
            </w:r>
            <w:r w:rsidRPr="00FC0278">
              <w:rPr>
                <w:rFonts w:asciiTheme="minorEastAsia" w:eastAsiaTheme="minorEastAsia" w:hAnsiTheme="minorEastAsia" w:cs="宋体" w:hint="eastAsia"/>
                <w:kern w:val="0"/>
                <w:sz w:val="24"/>
              </w:rPr>
              <w:t>小时之内到位。保修期</w:t>
            </w:r>
            <w:r w:rsidRPr="00FC0278">
              <w:rPr>
                <w:rFonts w:asciiTheme="minorEastAsia" w:eastAsiaTheme="minorEastAsia" w:hAnsiTheme="minorEastAsia" w:cs="宋体"/>
                <w:kern w:val="0"/>
                <w:sz w:val="24"/>
              </w:rPr>
              <w:t xml:space="preserve">3 </w:t>
            </w:r>
            <w:r w:rsidRPr="00FC0278">
              <w:rPr>
                <w:rFonts w:asciiTheme="minorEastAsia" w:eastAsiaTheme="minorEastAsia" w:hAnsiTheme="minorEastAsia" w:cs="宋体" w:hint="eastAsia"/>
                <w:kern w:val="0"/>
                <w:sz w:val="24"/>
              </w:rPr>
              <w:t>年以上（含</w:t>
            </w:r>
            <w:r w:rsidRPr="00FC0278">
              <w:rPr>
                <w:rFonts w:asciiTheme="minorEastAsia" w:eastAsiaTheme="minorEastAsia" w:hAnsiTheme="minorEastAsia" w:cs="宋体"/>
                <w:kern w:val="0"/>
                <w:sz w:val="24"/>
              </w:rPr>
              <w:t xml:space="preserve">3 </w:t>
            </w:r>
            <w:r w:rsidRPr="00FC0278">
              <w:rPr>
                <w:rFonts w:asciiTheme="minorEastAsia" w:eastAsiaTheme="minorEastAsia" w:hAnsiTheme="minorEastAsia" w:cs="宋体" w:hint="eastAsia"/>
                <w:kern w:val="0"/>
                <w:sz w:val="24"/>
              </w:rPr>
              <w:t>年）</w:t>
            </w:r>
          </w:p>
        </w:tc>
        <w:tc>
          <w:tcPr>
            <w:tcW w:w="1460" w:type="dxa"/>
            <w:tcBorders>
              <w:top w:val="single" w:sz="4" w:space="0" w:color="auto"/>
              <w:left w:val="single" w:sz="4" w:space="0" w:color="000000"/>
              <w:bottom w:val="single" w:sz="4" w:space="0" w:color="000000"/>
              <w:right w:val="single" w:sz="4" w:space="0" w:color="000000"/>
            </w:tcBorders>
            <w:shd w:val="clear" w:color="auto" w:fill="auto"/>
            <w:vAlign w:val="center"/>
          </w:tcPr>
          <w:p w:rsidR="0012496B" w:rsidRPr="00FC0278" w:rsidRDefault="00AA0170" w:rsidP="002420B3">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同上</w:t>
            </w:r>
          </w:p>
        </w:tc>
      </w:tr>
    </w:tbl>
    <w:p w:rsidR="006D6FDB" w:rsidRPr="00FC0278" w:rsidRDefault="006D6FDB" w:rsidP="006D6FDB">
      <w:pPr>
        <w:wordWrap w:val="0"/>
        <w:spacing w:line="276" w:lineRule="auto"/>
        <w:ind w:right="960"/>
        <w:jc w:val="right"/>
        <w:rPr>
          <w:rFonts w:asciiTheme="minorEastAsia" w:eastAsiaTheme="minorEastAsia" w:hAnsiTheme="minorEastAsia"/>
          <w:sz w:val="24"/>
        </w:rPr>
      </w:pPr>
      <w:bookmarkStart w:id="0" w:name="_GoBack"/>
      <w:bookmarkEnd w:id="0"/>
      <w:r w:rsidRPr="00FC0278">
        <w:rPr>
          <w:rFonts w:asciiTheme="minorEastAsia" w:eastAsiaTheme="minorEastAsia" w:hAnsiTheme="minorEastAsia" w:hint="eastAsia"/>
          <w:sz w:val="24"/>
        </w:rPr>
        <w:t xml:space="preserve">竞标单位：                   </w:t>
      </w:r>
    </w:p>
    <w:p w:rsidR="006D6FDB" w:rsidRPr="00FC0278" w:rsidRDefault="006D6FDB" w:rsidP="006D6FDB">
      <w:pPr>
        <w:wordWrap w:val="0"/>
        <w:spacing w:line="276" w:lineRule="auto"/>
        <w:ind w:right="960"/>
        <w:jc w:val="right"/>
        <w:rPr>
          <w:rFonts w:asciiTheme="minorEastAsia" w:eastAsiaTheme="minorEastAsia" w:hAnsiTheme="minorEastAsia"/>
          <w:sz w:val="24"/>
        </w:rPr>
      </w:pPr>
      <w:r w:rsidRPr="00FC0278">
        <w:rPr>
          <w:rFonts w:asciiTheme="minorEastAsia" w:eastAsiaTheme="minorEastAsia" w:hAnsiTheme="minorEastAsia" w:hint="eastAsia"/>
          <w:sz w:val="24"/>
        </w:rPr>
        <w:t xml:space="preserve">委托代理人（签字）           </w:t>
      </w:r>
    </w:p>
    <w:p w:rsidR="0012496B" w:rsidRPr="00FC0278" w:rsidRDefault="006D6FDB" w:rsidP="00FC0278">
      <w:pPr>
        <w:wordWrap w:val="0"/>
        <w:spacing w:line="276" w:lineRule="auto"/>
        <w:ind w:right="960"/>
        <w:jc w:val="right"/>
        <w:rPr>
          <w:rFonts w:asciiTheme="minorEastAsia" w:eastAsiaTheme="minorEastAsia" w:hAnsiTheme="minorEastAsia"/>
          <w:sz w:val="24"/>
        </w:rPr>
      </w:pPr>
      <w:r w:rsidRPr="00FC0278">
        <w:rPr>
          <w:rFonts w:asciiTheme="minorEastAsia" w:eastAsiaTheme="minorEastAsia" w:hAnsiTheme="minorEastAsia" w:hint="eastAsia"/>
          <w:sz w:val="24"/>
        </w:rPr>
        <w:t xml:space="preserve">时    间：                   </w:t>
      </w:r>
    </w:p>
    <w:p w:rsidR="00990A78" w:rsidRPr="00DE7981" w:rsidRDefault="00DE7981" w:rsidP="00DE7981">
      <w:pPr>
        <w:spacing w:line="20" w:lineRule="exact"/>
        <w:rPr>
          <w:rFonts w:ascii="方正仿宋简体" w:eastAsia="方正仿宋简体" w:hAnsi="宋体"/>
          <w:sz w:val="28"/>
        </w:rPr>
      </w:pPr>
      <w:r w:rsidRPr="00FA1EA1" w:rsidDel="00623465">
        <w:rPr>
          <w:rFonts w:ascii="方正仿宋简体" w:eastAsia="方正仿宋简体" w:hAnsi="宋体" w:cs="宋体" w:hint="eastAsia"/>
          <w:kern w:val="0"/>
          <w:sz w:val="32"/>
          <w:szCs w:val="30"/>
        </w:rPr>
        <w:t xml:space="preserve"> </w:t>
      </w:r>
    </w:p>
    <w:sectPr w:rsidR="00990A78" w:rsidRPr="00DE7981" w:rsidSect="00FC0278">
      <w:pgSz w:w="16838" w:h="11906" w:orient="landscape"/>
      <w:pgMar w:top="851" w:right="851" w:bottom="1196"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D56" w:rsidRDefault="00370D56" w:rsidP="00DE7981">
      <w:r>
        <w:separator/>
      </w:r>
    </w:p>
  </w:endnote>
  <w:endnote w:type="continuationSeparator" w:id="0">
    <w:p w:rsidR="00370D56" w:rsidRDefault="00370D56"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ZXBSJW--GB1-0">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AA0170">
      <w:rPr>
        <w:rStyle w:val="a5"/>
        <w:noProof/>
      </w:rPr>
      <w:t>6</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D56" w:rsidRDefault="00370D56" w:rsidP="00DE7981">
      <w:r>
        <w:separator/>
      </w:r>
    </w:p>
  </w:footnote>
  <w:footnote w:type="continuationSeparator" w:id="0">
    <w:p w:rsidR="00370D56" w:rsidRDefault="00370D56"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F0B16"/>
    <w:rsid w:val="0012496B"/>
    <w:rsid w:val="0013390A"/>
    <w:rsid w:val="001366ED"/>
    <w:rsid w:val="00143723"/>
    <w:rsid w:val="00152C92"/>
    <w:rsid w:val="001559AA"/>
    <w:rsid w:val="00174171"/>
    <w:rsid w:val="001E765B"/>
    <w:rsid w:val="002009D3"/>
    <w:rsid w:val="00221D96"/>
    <w:rsid w:val="002564E3"/>
    <w:rsid w:val="00265FCF"/>
    <w:rsid w:val="00287A88"/>
    <w:rsid w:val="002F05CF"/>
    <w:rsid w:val="00317364"/>
    <w:rsid w:val="0032075B"/>
    <w:rsid w:val="00370D56"/>
    <w:rsid w:val="003B120E"/>
    <w:rsid w:val="004332DA"/>
    <w:rsid w:val="00463971"/>
    <w:rsid w:val="00470847"/>
    <w:rsid w:val="00513115"/>
    <w:rsid w:val="00542AB9"/>
    <w:rsid w:val="00586C6A"/>
    <w:rsid w:val="005919EF"/>
    <w:rsid w:val="005F3DDF"/>
    <w:rsid w:val="0064260E"/>
    <w:rsid w:val="006617BF"/>
    <w:rsid w:val="006802B5"/>
    <w:rsid w:val="006B3E68"/>
    <w:rsid w:val="006D6FDB"/>
    <w:rsid w:val="006F68C0"/>
    <w:rsid w:val="00725FED"/>
    <w:rsid w:val="00777D03"/>
    <w:rsid w:val="007C479E"/>
    <w:rsid w:val="008121CC"/>
    <w:rsid w:val="00813D7D"/>
    <w:rsid w:val="00814F76"/>
    <w:rsid w:val="008835A7"/>
    <w:rsid w:val="008E6730"/>
    <w:rsid w:val="00902257"/>
    <w:rsid w:val="00913667"/>
    <w:rsid w:val="009661BC"/>
    <w:rsid w:val="00990A78"/>
    <w:rsid w:val="0099624C"/>
    <w:rsid w:val="009B0B77"/>
    <w:rsid w:val="009C78C4"/>
    <w:rsid w:val="009F374D"/>
    <w:rsid w:val="00A02AD6"/>
    <w:rsid w:val="00A5581E"/>
    <w:rsid w:val="00A836E2"/>
    <w:rsid w:val="00AA0170"/>
    <w:rsid w:val="00AA3B69"/>
    <w:rsid w:val="00B53ABB"/>
    <w:rsid w:val="00B65345"/>
    <w:rsid w:val="00B86E09"/>
    <w:rsid w:val="00BB7108"/>
    <w:rsid w:val="00BD64AB"/>
    <w:rsid w:val="00C84E39"/>
    <w:rsid w:val="00D05F39"/>
    <w:rsid w:val="00D85D93"/>
    <w:rsid w:val="00DA2CAD"/>
    <w:rsid w:val="00DC2479"/>
    <w:rsid w:val="00DE7981"/>
    <w:rsid w:val="00E13E3B"/>
    <w:rsid w:val="00E40B4F"/>
    <w:rsid w:val="00E94258"/>
    <w:rsid w:val="00EC3AFA"/>
    <w:rsid w:val="00EE0950"/>
    <w:rsid w:val="00EF41C6"/>
    <w:rsid w:val="00F91DEA"/>
    <w:rsid w:val="00F978E1"/>
    <w:rsid w:val="00FA30D0"/>
    <w:rsid w:val="00FB5C26"/>
    <w:rsid w:val="00FC0278"/>
    <w:rsid w:val="00FC036B"/>
    <w:rsid w:val="00FD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44B3-A859-498B-8B6C-72DD89C4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391</Words>
  <Characters>2230</Characters>
  <Application>Microsoft Office Word</Application>
  <DocSecurity>0</DocSecurity>
  <Lines>18</Lines>
  <Paragraphs>5</Paragraphs>
  <ScaleCrop>false</ScaleCrop>
  <Company>Free sky</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罗北战</cp:lastModifiedBy>
  <cp:revision>47</cp:revision>
  <dcterms:created xsi:type="dcterms:W3CDTF">2017-12-08T01:49:00Z</dcterms:created>
  <dcterms:modified xsi:type="dcterms:W3CDTF">2018-09-19T01:12:00Z</dcterms:modified>
</cp:coreProperties>
</file>